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22" w:rsidRPr="0024032D" w:rsidRDefault="0024032D" w:rsidP="000C6E22">
      <w:pPr>
        <w:tabs>
          <w:tab w:val="left" w:pos="1531"/>
        </w:tabs>
        <w:spacing w:before="139"/>
        <w:ind w:right="125" w:firstLine="851"/>
        <w:rPr>
          <w:rFonts w:eastAsiaTheme="minorEastAsia"/>
          <w:b/>
          <w:sz w:val="28"/>
          <w:szCs w:val="28"/>
          <w:lang w:eastAsia="zh-CN"/>
        </w:rPr>
      </w:pPr>
      <w:r w:rsidRPr="0024032D">
        <w:rPr>
          <w:rFonts w:eastAsiaTheme="minorEastAsia"/>
          <w:b/>
          <w:sz w:val="28"/>
          <w:szCs w:val="28"/>
          <w:lang w:eastAsia="zh-CN"/>
        </w:rPr>
        <w:t>Справочная информация о китайском рынке кондитерских изделий</w:t>
      </w:r>
    </w:p>
    <w:p w:rsidR="006454FE" w:rsidRPr="004B0A1C" w:rsidRDefault="003F7D71" w:rsidP="00B17EE6">
      <w:pPr>
        <w:tabs>
          <w:tab w:val="left" w:pos="1531"/>
        </w:tabs>
        <w:spacing w:before="240"/>
        <w:ind w:firstLine="851"/>
        <w:rPr>
          <w:rFonts w:eastAsiaTheme="minorEastAsia"/>
          <w:b/>
          <w:sz w:val="28"/>
          <w:szCs w:val="28"/>
          <w:lang w:eastAsia="zh-CN"/>
        </w:rPr>
      </w:pPr>
      <w:r>
        <w:rPr>
          <w:rFonts w:eastAsiaTheme="minorEastAsia"/>
          <w:b/>
          <w:sz w:val="28"/>
          <w:szCs w:val="28"/>
          <w:lang w:eastAsia="zh-CN"/>
        </w:rPr>
        <w:t>Шоколад</w:t>
      </w:r>
      <w:r w:rsidR="004C59C0">
        <w:rPr>
          <w:rFonts w:eastAsiaTheme="minorEastAsia"/>
          <w:b/>
          <w:sz w:val="28"/>
          <w:szCs w:val="28"/>
          <w:lang w:eastAsia="zh-CN"/>
        </w:rPr>
        <w:t xml:space="preserve"> (код ТН</w:t>
      </w:r>
      <w:r w:rsidR="001B79BB">
        <w:rPr>
          <w:rFonts w:eastAsiaTheme="minorEastAsia"/>
          <w:b/>
          <w:sz w:val="28"/>
          <w:szCs w:val="28"/>
          <w:lang w:eastAsia="zh-CN"/>
        </w:rPr>
        <w:t xml:space="preserve"> </w:t>
      </w:r>
      <w:r w:rsidR="004C59C0">
        <w:rPr>
          <w:rFonts w:eastAsiaTheme="minorEastAsia"/>
          <w:b/>
          <w:sz w:val="28"/>
          <w:szCs w:val="28"/>
          <w:lang w:eastAsia="zh-CN"/>
        </w:rPr>
        <w:t>ВЭД 1806)</w:t>
      </w:r>
    </w:p>
    <w:p w:rsidR="006454FE" w:rsidRPr="00ED4E89" w:rsidRDefault="0015070D" w:rsidP="00B17EE6">
      <w:pPr>
        <w:tabs>
          <w:tab w:val="left" w:pos="1531"/>
        </w:tabs>
        <w:ind w:right="125" w:firstLine="851"/>
        <w:jc w:val="both"/>
        <w:rPr>
          <w:rStyle w:val="a5"/>
          <w:color w:val="000000"/>
          <w:sz w:val="28"/>
          <w:szCs w:val="28"/>
          <w:u w:val="none"/>
        </w:rPr>
      </w:pPr>
      <w:r>
        <w:rPr>
          <w:rStyle w:val="jlqj4b"/>
          <w:color w:val="000000"/>
          <w:sz w:val="28"/>
          <w:szCs w:val="28"/>
        </w:rPr>
        <w:t>По данным Главного статистического управления (ГСУ) КНР</w:t>
      </w:r>
      <w:r w:rsidR="00192BBC">
        <w:rPr>
          <w:rStyle w:val="jlqj4b"/>
          <w:color w:val="000000"/>
          <w:sz w:val="28"/>
          <w:szCs w:val="28"/>
        </w:rPr>
        <w:t>,</w:t>
      </w:r>
      <w:r w:rsidR="006454FE" w:rsidRPr="004B0A1C">
        <w:rPr>
          <w:rStyle w:val="jlqj4b"/>
          <w:color w:val="000000"/>
          <w:sz w:val="28"/>
          <w:szCs w:val="28"/>
        </w:rPr>
        <w:t xml:space="preserve"> в 2019 </w:t>
      </w:r>
      <w:r w:rsidR="001370D6" w:rsidRPr="004B0A1C">
        <w:rPr>
          <w:rStyle w:val="jlqj4b"/>
          <w:color w:val="000000"/>
          <w:sz w:val="28"/>
          <w:szCs w:val="28"/>
        </w:rPr>
        <w:t>г.</w:t>
      </w:r>
      <w:r w:rsidR="006454FE" w:rsidRPr="004B0A1C">
        <w:rPr>
          <w:rStyle w:val="jlqj4b"/>
          <w:color w:val="000000"/>
          <w:sz w:val="28"/>
          <w:szCs w:val="28"/>
        </w:rPr>
        <w:t xml:space="preserve"> объем продаж шоколадных изделий в стране составил 3</w:t>
      </w:r>
      <w:r w:rsidR="009C3851" w:rsidRPr="004B0A1C">
        <w:rPr>
          <w:rStyle w:val="jlqj4b"/>
          <w:color w:val="000000"/>
          <w:sz w:val="28"/>
          <w:szCs w:val="28"/>
        </w:rPr>
        <w:t>0</w:t>
      </w:r>
      <w:r w:rsidR="00192BBC">
        <w:rPr>
          <w:rStyle w:val="jlqj4b"/>
          <w:color w:val="000000"/>
          <w:sz w:val="28"/>
          <w:szCs w:val="28"/>
        </w:rPr>
        <w:t xml:space="preserve">,41 </w:t>
      </w:r>
      <w:proofErr w:type="gramStart"/>
      <w:r w:rsidR="00192BBC">
        <w:rPr>
          <w:rStyle w:val="jlqj4b"/>
          <w:color w:val="000000"/>
          <w:sz w:val="28"/>
          <w:szCs w:val="28"/>
        </w:rPr>
        <w:t>млрд</w:t>
      </w:r>
      <w:proofErr w:type="gramEnd"/>
      <w:r w:rsidR="001370D6" w:rsidRPr="004B0A1C">
        <w:rPr>
          <w:rStyle w:val="jlqj4b"/>
          <w:color w:val="000000"/>
          <w:sz w:val="28"/>
          <w:szCs w:val="28"/>
        </w:rPr>
        <w:t xml:space="preserve"> долл.</w:t>
      </w:r>
      <w:r w:rsidR="006454FE" w:rsidRPr="004B0A1C">
        <w:rPr>
          <w:rStyle w:val="jlqj4b"/>
          <w:color w:val="000000"/>
          <w:sz w:val="28"/>
          <w:szCs w:val="28"/>
        </w:rPr>
        <w:t>, что на 4,76% больше по сравнению с аналогичным период</w:t>
      </w:r>
      <w:r w:rsidR="009E396B">
        <w:rPr>
          <w:rStyle w:val="jlqj4b"/>
          <w:color w:val="000000"/>
          <w:sz w:val="28"/>
          <w:szCs w:val="28"/>
        </w:rPr>
        <w:t xml:space="preserve">ом прошлого года. По прогнозам, </w:t>
      </w:r>
      <w:r w:rsidR="006454FE" w:rsidRPr="004B0A1C">
        <w:rPr>
          <w:rStyle w:val="jlqj4b"/>
          <w:color w:val="000000"/>
          <w:sz w:val="28"/>
          <w:szCs w:val="28"/>
        </w:rPr>
        <w:t xml:space="preserve"> годовые продажи </w:t>
      </w:r>
      <w:r w:rsidR="0091504F">
        <w:rPr>
          <w:rStyle w:val="jlqj4b"/>
          <w:color w:val="000000"/>
          <w:sz w:val="28"/>
          <w:szCs w:val="28"/>
        </w:rPr>
        <w:t>к</w:t>
      </w:r>
      <w:r w:rsidR="006454FE" w:rsidRPr="004B0A1C">
        <w:rPr>
          <w:rStyle w:val="jlqj4b"/>
          <w:color w:val="000000"/>
          <w:sz w:val="28"/>
          <w:szCs w:val="28"/>
        </w:rPr>
        <w:t xml:space="preserve"> 2023 </w:t>
      </w:r>
      <w:r w:rsidR="001370D6" w:rsidRPr="004B0A1C">
        <w:rPr>
          <w:rStyle w:val="jlqj4b"/>
          <w:color w:val="000000"/>
          <w:sz w:val="28"/>
          <w:szCs w:val="28"/>
        </w:rPr>
        <w:t>г.</w:t>
      </w:r>
      <w:r w:rsidR="006454FE" w:rsidRPr="004B0A1C">
        <w:rPr>
          <w:rStyle w:val="jlqj4b"/>
          <w:color w:val="000000"/>
          <w:sz w:val="28"/>
          <w:szCs w:val="28"/>
        </w:rPr>
        <w:t xml:space="preserve"> достигн</w:t>
      </w:r>
      <w:r w:rsidR="0091504F">
        <w:rPr>
          <w:rStyle w:val="jlqj4b"/>
          <w:color w:val="000000"/>
          <w:sz w:val="28"/>
          <w:szCs w:val="28"/>
        </w:rPr>
        <w:t>у</w:t>
      </w:r>
      <w:r w:rsidR="006454FE" w:rsidRPr="004B0A1C">
        <w:rPr>
          <w:rStyle w:val="jlqj4b"/>
          <w:color w:val="000000"/>
          <w:sz w:val="28"/>
          <w:szCs w:val="28"/>
        </w:rPr>
        <w:t>т 3</w:t>
      </w:r>
      <w:r w:rsidR="009C3851" w:rsidRPr="004B0A1C">
        <w:rPr>
          <w:rStyle w:val="jlqj4b"/>
          <w:color w:val="000000"/>
          <w:sz w:val="28"/>
          <w:szCs w:val="28"/>
        </w:rPr>
        <w:t>0</w:t>
      </w:r>
      <w:r w:rsidR="006454FE" w:rsidRPr="004B0A1C">
        <w:rPr>
          <w:rStyle w:val="jlqj4b"/>
          <w:color w:val="000000"/>
          <w:sz w:val="28"/>
          <w:szCs w:val="28"/>
        </w:rPr>
        <w:t>,765 млрд</w:t>
      </w:r>
      <w:r w:rsidR="001370D6" w:rsidRPr="004B0A1C">
        <w:rPr>
          <w:rStyle w:val="jlqj4b"/>
          <w:color w:val="000000"/>
          <w:sz w:val="28"/>
          <w:szCs w:val="28"/>
        </w:rPr>
        <w:t>.</w:t>
      </w:r>
      <w:r w:rsidR="006454FE" w:rsidRPr="004B0A1C">
        <w:rPr>
          <w:rStyle w:val="jlqj4b"/>
          <w:color w:val="000000"/>
          <w:sz w:val="28"/>
          <w:szCs w:val="28"/>
        </w:rPr>
        <w:t xml:space="preserve"> </w:t>
      </w:r>
      <w:r w:rsidR="001370D6" w:rsidRPr="004B0A1C">
        <w:rPr>
          <w:rStyle w:val="jlqj4b"/>
          <w:color w:val="000000"/>
          <w:sz w:val="28"/>
          <w:szCs w:val="28"/>
        </w:rPr>
        <w:t>долл</w:t>
      </w:r>
      <w:r w:rsidR="006454FE" w:rsidRPr="004B0A1C">
        <w:rPr>
          <w:rStyle w:val="jlqj4b"/>
          <w:color w:val="000000"/>
          <w:sz w:val="28"/>
          <w:szCs w:val="28"/>
        </w:rPr>
        <w:t>.</w:t>
      </w:r>
      <w:r w:rsidR="006454FE" w:rsidRPr="004B0A1C">
        <w:rPr>
          <w:color w:val="000000"/>
          <w:sz w:val="28"/>
          <w:szCs w:val="28"/>
        </w:rPr>
        <w:t xml:space="preserve"> </w:t>
      </w:r>
      <w:r w:rsidR="00B17EE6">
        <w:rPr>
          <w:rStyle w:val="jlqj4b"/>
          <w:color w:val="000000"/>
          <w:sz w:val="28"/>
          <w:szCs w:val="28"/>
        </w:rPr>
        <w:t xml:space="preserve">Потребление </w:t>
      </w:r>
      <w:r w:rsidR="006454FE" w:rsidRPr="004B0A1C">
        <w:rPr>
          <w:rStyle w:val="jlqj4b"/>
          <w:color w:val="000000"/>
          <w:sz w:val="28"/>
          <w:szCs w:val="28"/>
        </w:rPr>
        <w:t xml:space="preserve">шоколадных изделий в Китае в 2019 </w:t>
      </w:r>
      <w:r w:rsidR="001370D6" w:rsidRPr="004B0A1C">
        <w:rPr>
          <w:rStyle w:val="jlqj4b"/>
          <w:color w:val="000000"/>
          <w:sz w:val="28"/>
          <w:szCs w:val="28"/>
        </w:rPr>
        <w:t xml:space="preserve">г. </w:t>
      </w:r>
      <w:r>
        <w:rPr>
          <w:rStyle w:val="jlqj4b"/>
          <w:color w:val="000000"/>
          <w:sz w:val="28"/>
          <w:szCs w:val="28"/>
        </w:rPr>
        <w:t>превысило</w:t>
      </w:r>
      <w:r w:rsidR="001370D6" w:rsidRPr="004B0A1C">
        <w:rPr>
          <w:rStyle w:val="jlqj4b"/>
          <w:color w:val="000000"/>
          <w:sz w:val="28"/>
          <w:szCs w:val="28"/>
        </w:rPr>
        <w:t xml:space="preserve"> 253</w:t>
      </w:r>
      <w:r>
        <w:rPr>
          <w:rStyle w:val="jlqj4b"/>
          <w:color w:val="000000"/>
          <w:sz w:val="28"/>
          <w:szCs w:val="28"/>
        </w:rPr>
        <w:t xml:space="preserve"> </w:t>
      </w:r>
      <w:r w:rsidR="00D122AC" w:rsidRPr="004B0A1C">
        <w:rPr>
          <w:rStyle w:val="jlqj4b"/>
          <w:color w:val="000000"/>
          <w:sz w:val="28"/>
          <w:szCs w:val="28"/>
        </w:rPr>
        <w:t>т</w:t>
      </w:r>
      <w:r>
        <w:rPr>
          <w:rStyle w:val="jlqj4b"/>
          <w:color w:val="000000"/>
          <w:sz w:val="28"/>
          <w:szCs w:val="28"/>
        </w:rPr>
        <w:t>ыс. тонн</w:t>
      </w:r>
      <w:r w:rsidR="005F29A6">
        <w:rPr>
          <w:rStyle w:val="jlqj4b"/>
          <w:color w:val="000000"/>
          <w:sz w:val="28"/>
          <w:szCs w:val="28"/>
        </w:rPr>
        <w:t xml:space="preserve"> (+</w:t>
      </w:r>
      <w:r w:rsidR="006454FE" w:rsidRPr="004B0A1C">
        <w:rPr>
          <w:rStyle w:val="jlqj4b"/>
          <w:color w:val="000000"/>
          <w:sz w:val="28"/>
          <w:szCs w:val="28"/>
        </w:rPr>
        <w:t xml:space="preserve">1,43% </w:t>
      </w:r>
      <w:r w:rsidR="008C1396">
        <w:rPr>
          <w:rStyle w:val="jlqj4b"/>
          <w:color w:val="000000"/>
          <w:sz w:val="28"/>
          <w:szCs w:val="28"/>
        </w:rPr>
        <w:t>в сравнении с 2018 г.</w:t>
      </w:r>
      <w:r w:rsidR="005F29A6">
        <w:rPr>
          <w:rStyle w:val="jlqj4b"/>
          <w:color w:val="000000"/>
          <w:sz w:val="28"/>
          <w:szCs w:val="28"/>
        </w:rPr>
        <w:t>)</w:t>
      </w:r>
      <w:r w:rsidR="006454FE" w:rsidRPr="004B0A1C">
        <w:rPr>
          <w:rStyle w:val="jlqj4b"/>
          <w:color w:val="000000"/>
          <w:sz w:val="28"/>
          <w:szCs w:val="28"/>
        </w:rPr>
        <w:t xml:space="preserve">. Ожидается, что </w:t>
      </w:r>
      <w:r w:rsidR="008C1396">
        <w:rPr>
          <w:rStyle w:val="jlqj4b"/>
          <w:color w:val="000000"/>
          <w:sz w:val="28"/>
          <w:szCs w:val="28"/>
        </w:rPr>
        <w:t xml:space="preserve">объем потребления в ближайшие годы </w:t>
      </w:r>
      <w:r w:rsidR="006454FE" w:rsidRPr="004B0A1C">
        <w:rPr>
          <w:rStyle w:val="jlqj4b"/>
          <w:color w:val="000000"/>
          <w:sz w:val="28"/>
          <w:szCs w:val="28"/>
        </w:rPr>
        <w:t>будет</w:t>
      </w:r>
      <w:r w:rsidR="008C1396">
        <w:rPr>
          <w:rStyle w:val="jlqj4b"/>
          <w:color w:val="000000"/>
          <w:sz w:val="28"/>
          <w:szCs w:val="28"/>
        </w:rPr>
        <w:t xml:space="preserve"> незначительно</w:t>
      </w:r>
      <w:r w:rsidR="006454FE" w:rsidRPr="004B0A1C">
        <w:rPr>
          <w:rStyle w:val="jlqj4b"/>
          <w:color w:val="000000"/>
          <w:sz w:val="28"/>
          <w:szCs w:val="28"/>
        </w:rPr>
        <w:t xml:space="preserve"> увеличиватьс</w:t>
      </w:r>
      <w:r w:rsidR="00527446">
        <w:rPr>
          <w:rStyle w:val="jlqj4b"/>
          <w:color w:val="000000"/>
          <w:sz w:val="28"/>
          <w:szCs w:val="28"/>
        </w:rPr>
        <w:t>я</w:t>
      </w:r>
      <w:r w:rsidR="002E5B12">
        <w:rPr>
          <w:rStyle w:val="jlqj4b"/>
          <w:color w:val="000000"/>
          <w:sz w:val="28"/>
          <w:szCs w:val="28"/>
        </w:rPr>
        <w:t>.</w:t>
      </w:r>
    </w:p>
    <w:p w:rsidR="00763F8C" w:rsidRPr="003F7D71" w:rsidRDefault="00763F8C" w:rsidP="00763F8C">
      <w:pPr>
        <w:tabs>
          <w:tab w:val="left" w:pos="1531"/>
        </w:tabs>
        <w:ind w:right="125" w:firstLine="851"/>
        <w:jc w:val="both"/>
        <w:rPr>
          <w:rFonts w:eastAsia="Microsoft YaHei"/>
          <w:color w:val="333333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В настоящее время л</w:t>
      </w:r>
      <w:r w:rsidRPr="004B0A1C">
        <w:rPr>
          <w:rFonts w:eastAsiaTheme="minorEastAsia"/>
          <w:sz w:val="28"/>
          <w:szCs w:val="28"/>
          <w:lang w:eastAsia="zh-CN"/>
        </w:rPr>
        <w:t>идер</w:t>
      </w:r>
      <w:r>
        <w:rPr>
          <w:rFonts w:eastAsiaTheme="minorEastAsia"/>
          <w:sz w:val="28"/>
          <w:szCs w:val="28"/>
          <w:lang w:eastAsia="zh-CN"/>
        </w:rPr>
        <w:t>ы китайского</w:t>
      </w:r>
      <w:r w:rsidRPr="004B0A1C">
        <w:rPr>
          <w:rFonts w:eastAsiaTheme="minorEastAsia"/>
          <w:sz w:val="28"/>
          <w:szCs w:val="28"/>
          <w:lang w:eastAsia="zh-CN"/>
        </w:rPr>
        <w:t xml:space="preserve"> рынка </w:t>
      </w:r>
      <w:r>
        <w:rPr>
          <w:rFonts w:eastAsiaTheme="minorEastAsia"/>
          <w:sz w:val="28"/>
          <w:szCs w:val="28"/>
          <w:lang w:eastAsia="zh-CN"/>
        </w:rPr>
        <w:t>шоколадных изделий</w:t>
      </w:r>
      <w:r w:rsidRPr="004B0A1C">
        <w:rPr>
          <w:rFonts w:eastAsiaTheme="minorEastAsia"/>
          <w:sz w:val="28"/>
          <w:szCs w:val="28"/>
          <w:lang w:eastAsia="zh-CN"/>
        </w:rPr>
        <w:t xml:space="preserve"> </w:t>
      </w:r>
      <w:r>
        <w:rPr>
          <w:rFonts w:eastAsiaTheme="minorEastAsia"/>
          <w:sz w:val="28"/>
          <w:szCs w:val="28"/>
          <w:lang w:eastAsia="zh-CN"/>
        </w:rPr>
        <w:t>–трансконтинентальные корпорации</w:t>
      </w:r>
      <w:r w:rsidRPr="004B0A1C">
        <w:rPr>
          <w:rFonts w:eastAsiaTheme="minorEastAsia"/>
          <w:sz w:val="28"/>
          <w:szCs w:val="28"/>
          <w:lang w:eastAsia="zh-CN"/>
        </w:rPr>
        <w:t xml:space="preserve">. </w:t>
      </w:r>
      <w:r>
        <w:rPr>
          <w:rStyle w:val="jlqj4b"/>
          <w:color w:val="000000"/>
          <w:sz w:val="28"/>
          <w:szCs w:val="28"/>
        </w:rPr>
        <w:t xml:space="preserve">Крупнейшей долей на китайском рынке шоколада обладает </w:t>
      </w:r>
      <w:r>
        <w:rPr>
          <w:rStyle w:val="jlqj4b"/>
          <w:color w:val="000000"/>
          <w:sz w:val="28"/>
          <w:szCs w:val="28"/>
          <w:lang w:val="en-GB"/>
        </w:rPr>
        <w:t>Mars</w:t>
      </w:r>
      <w:r w:rsidR="009E396B">
        <w:rPr>
          <w:rStyle w:val="jlqj4b"/>
          <w:color w:val="000000"/>
          <w:sz w:val="28"/>
          <w:szCs w:val="28"/>
        </w:rPr>
        <w:t xml:space="preserve"> –</w:t>
      </w:r>
      <w:r>
        <w:rPr>
          <w:rStyle w:val="jlqj4b"/>
          <w:color w:val="000000"/>
          <w:sz w:val="28"/>
          <w:szCs w:val="28"/>
        </w:rPr>
        <w:t xml:space="preserve"> 40</w:t>
      </w:r>
      <w:r w:rsidR="009E396B">
        <w:rPr>
          <w:rStyle w:val="jlqj4b"/>
          <w:color w:val="000000"/>
          <w:sz w:val="28"/>
          <w:szCs w:val="28"/>
        </w:rPr>
        <w:t>%. В целом</w:t>
      </w:r>
      <w:r w:rsidRPr="00A37E7C">
        <w:rPr>
          <w:rStyle w:val="jlqj4b"/>
          <w:color w:val="000000"/>
          <w:sz w:val="28"/>
          <w:szCs w:val="28"/>
        </w:rPr>
        <w:t xml:space="preserve"> </w:t>
      </w:r>
      <w:r>
        <w:rPr>
          <w:rStyle w:val="jlqj4b"/>
          <w:color w:val="000000"/>
          <w:sz w:val="28"/>
          <w:szCs w:val="28"/>
        </w:rPr>
        <w:t>сегментация по брендам распределена следующим образом:</w:t>
      </w:r>
      <w:r w:rsidRPr="004B0A1C">
        <w:rPr>
          <w:rStyle w:val="jlqj4b"/>
          <w:color w:val="000000"/>
          <w:sz w:val="28"/>
          <w:szCs w:val="28"/>
        </w:rPr>
        <w:t xml:space="preserve"> </w:t>
      </w:r>
      <w:proofErr w:type="spellStart"/>
      <w:r w:rsidRPr="004B0A1C">
        <w:rPr>
          <w:rStyle w:val="jlqj4b"/>
          <w:color w:val="000000"/>
          <w:sz w:val="28"/>
          <w:szCs w:val="28"/>
        </w:rPr>
        <w:t>Dove</w:t>
      </w:r>
      <w:proofErr w:type="spellEnd"/>
      <w:r w:rsidRPr="004B0A1C">
        <w:rPr>
          <w:rStyle w:val="jlqj4b"/>
          <w:color w:val="000000"/>
          <w:sz w:val="28"/>
          <w:szCs w:val="28"/>
        </w:rPr>
        <w:t xml:space="preserve"> </w:t>
      </w:r>
      <w:r>
        <w:rPr>
          <w:rStyle w:val="jlqj4b"/>
          <w:color w:val="000000"/>
          <w:sz w:val="28"/>
          <w:szCs w:val="28"/>
        </w:rPr>
        <w:t>–</w:t>
      </w:r>
      <w:r w:rsidRPr="004B0A1C">
        <w:rPr>
          <w:rStyle w:val="jlqj4b"/>
          <w:color w:val="000000"/>
          <w:sz w:val="28"/>
          <w:szCs w:val="28"/>
        </w:rPr>
        <w:t xml:space="preserve"> 26%</w:t>
      </w:r>
      <w:r>
        <w:rPr>
          <w:rStyle w:val="jlqj4b"/>
          <w:color w:val="000000"/>
          <w:sz w:val="28"/>
          <w:szCs w:val="28"/>
        </w:rPr>
        <w:t>,</w:t>
      </w:r>
      <w:r w:rsidRPr="004B0A1C">
        <w:rPr>
          <w:rStyle w:val="jlqj4b"/>
          <w:color w:val="000000"/>
          <w:sz w:val="28"/>
          <w:szCs w:val="28"/>
        </w:rPr>
        <w:t xml:space="preserve"> </w:t>
      </w:r>
      <w:proofErr w:type="spellStart"/>
      <w:r w:rsidRPr="004B0A1C">
        <w:rPr>
          <w:rStyle w:val="jlqj4b"/>
          <w:color w:val="000000"/>
          <w:sz w:val="28"/>
          <w:szCs w:val="28"/>
        </w:rPr>
        <w:t>Ferrero</w:t>
      </w:r>
      <w:proofErr w:type="spellEnd"/>
      <w:r w:rsidRPr="004B0A1C">
        <w:rPr>
          <w:rStyle w:val="jlqj4b"/>
          <w:color w:val="000000"/>
          <w:sz w:val="28"/>
          <w:szCs w:val="28"/>
        </w:rPr>
        <w:t xml:space="preserve"> </w:t>
      </w:r>
      <w:r>
        <w:rPr>
          <w:rStyle w:val="jlqj4b"/>
          <w:color w:val="000000"/>
          <w:sz w:val="28"/>
          <w:szCs w:val="28"/>
        </w:rPr>
        <w:t xml:space="preserve">– 13%, </w:t>
      </w:r>
      <w:proofErr w:type="spellStart"/>
      <w:r>
        <w:rPr>
          <w:rStyle w:val="jlqj4b"/>
          <w:color w:val="000000"/>
          <w:sz w:val="28"/>
          <w:szCs w:val="28"/>
        </w:rPr>
        <w:t>Nestlé</w:t>
      </w:r>
      <w:proofErr w:type="spellEnd"/>
      <w:r>
        <w:rPr>
          <w:rStyle w:val="jlqj4b"/>
          <w:color w:val="000000"/>
          <w:sz w:val="28"/>
          <w:szCs w:val="28"/>
        </w:rPr>
        <w:t xml:space="preserve"> – 9%</w:t>
      </w:r>
      <w:r w:rsidRPr="004B0A1C">
        <w:rPr>
          <w:rStyle w:val="jlqj4b"/>
          <w:color w:val="000000"/>
          <w:sz w:val="28"/>
          <w:szCs w:val="28"/>
        </w:rPr>
        <w:t>, M&amp;M</w:t>
      </w:r>
      <w:r>
        <w:rPr>
          <w:rStyle w:val="jlqj4b"/>
          <w:color w:val="000000"/>
          <w:sz w:val="28"/>
          <w:szCs w:val="28"/>
        </w:rPr>
        <w:t xml:space="preserve"> – </w:t>
      </w:r>
      <w:r w:rsidRPr="004B0A1C">
        <w:rPr>
          <w:rStyle w:val="jlqj4b"/>
          <w:color w:val="000000"/>
          <w:sz w:val="28"/>
          <w:szCs w:val="28"/>
        </w:rPr>
        <w:t xml:space="preserve">7%, </w:t>
      </w:r>
      <w:proofErr w:type="spellStart"/>
      <w:r w:rsidRPr="004B0A1C">
        <w:rPr>
          <w:rStyle w:val="jlqj4b"/>
          <w:color w:val="000000"/>
          <w:sz w:val="28"/>
          <w:szCs w:val="28"/>
        </w:rPr>
        <w:t>Snickers</w:t>
      </w:r>
      <w:proofErr w:type="spellEnd"/>
      <w:r>
        <w:rPr>
          <w:rStyle w:val="jlqj4b"/>
          <w:color w:val="000000"/>
          <w:sz w:val="28"/>
          <w:szCs w:val="28"/>
        </w:rPr>
        <w:t xml:space="preserve"> – </w:t>
      </w:r>
      <w:r w:rsidRPr="004B0A1C">
        <w:rPr>
          <w:rStyle w:val="jlqj4b"/>
          <w:color w:val="000000"/>
          <w:sz w:val="28"/>
          <w:szCs w:val="28"/>
        </w:rPr>
        <w:t>6%</w:t>
      </w:r>
      <w:r>
        <w:rPr>
          <w:rStyle w:val="jlqj4b"/>
          <w:color w:val="000000"/>
          <w:sz w:val="28"/>
          <w:szCs w:val="28"/>
        </w:rPr>
        <w:t xml:space="preserve"> </w:t>
      </w:r>
      <w:r w:rsidRPr="004B0A1C">
        <w:rPr>
          <w:rStyle w:val="jlqj4b"/>
          <w:color w:val="000000"/>
          <w:sz w:val="28"/>
          <w:szCs w:val="28"/>
        </w:rPr>
        <w:t xml:space="preserve">и </w:t>
      </w:r>
      <w:proofErr w:type="spellStart"/>
      <w:r w:rsidRPr="004B0A1C">
        <w:rPr>
          <w:rStyle w:val="jlqj4b"/>
          <w:color w:val="000000"/>
          <w:sz w:val="28"/>
          <w:szCs w:val="28"/>
        </w:rPr>
        <w:t>Hershey</w:t>
      </w:r>
      <w:proofErr w:type="spellEnd"/>
      <w:r>
        <w:rPr>
          <w:rStyle w:val="jlqj4b"/>
          <w:color w:val="000000"/>
          <w:sz w:val="28"/>
          <w:szCs w:val="28"/>
        </w:rPr>
        <w:t xml:space="preserve"> –</w:t>
      </w:r>
      <w:r w:rsidR="00192BBC">
        <w:rPr>
          <w:rStyle w:val="jlqj4b"/>
          <w:color w:val="000000"/>
          <w:sz w:val="28"/>
          <w:szCs w:val="28"/>
        </w:rPr>
        <w:t xml:space="preserve"> 6%. Так</w:t>
      </w:r>
      <w:r w:rsidRPr="004B0A1C">
        <w:rPr>
          <w:rStyle w:val="jlqj4b"/>
          <w:color w:val="000000"/>
          <w:sz w:val="28"/>
          <w:szCs w:val="28"/>
        </w:rPr>
        <w:t xml:space="preserve">же в число лидеров входят такие производители, как </w:t>
      </w:r>
      <w:proofErr w:type="spellStart"/>
      <w:r w:rsidRPr="004B0A1C">
        <w:rPr>
          <w:color w:val="333333"/>
          <w:sz w:val="28"/>
          <w:szCs w:val="28"/>
        </w:rPr>
        <w:t>Lindt</w:t>
      </w:r>
      <w:proofErr w:type="spellEnd"/>
      <w:r w:rsidRPr="004B0A1C">
        <w:rPr>
          <w:color w:val="333333"/>
          <w:sz w:val="28"/>
          <w:szCs w:val="28"/>
        </w:rPr>
        <w:t xml:space="preserve"> </w:t>
      </w:r>
      <w:r w:rsidRPr="004B0A1C">
        <w:rPr>
          <w:rFonts w:eastAsia="Microsoft YaHei"/>
          <w:color w:val="333333"/>
          <w:sz w:val="28"/>
          <w:szCs w:val="28"/>
        </w:rPr>
        <w:t xml:space="preserve">и </w:t>
      </w:r>
      <w:r w:rsidRPr="004B0A1C">
        <w:rPr>
          <w:color w:val="333333"/>
          <w:sz w:val="28"/>
          <w:szCs w:val="28"/>
        </w:rPr>
        <w:t>GODIVA</w:t>
      </w:r>
      <w:r w:rsidRPr="004B0A1C">
        <w:rPr>
          <w:rFonts w:eastAsia="Microsoft YaHei"/>
          <w:color w:val="333333"/>
          <w:sz w:val="28"/>
          <w:szCs w:val="28"/>
        </w:rPr>
        <w:t>.</w:t>
      </w:r>
      <w:r>
        <w:rPr>
          <w:rStyle w:val="jlqj4b"/>
          <w:color w:val="000000"/>
          <w:sz w:val="28"/>
          <w:szCs w:val="28"/>
        </w:rPr>
        <w:t xml:space="preserve"> </w:t>
      </w:r>
    </w:p>
    <w:p w:rsidR="003F7D71" w:rsidRDefault="009C3851" w:rsidP="003F7D71">
      <w:pPr>
        <w:tabs>
          <w:tab w:val="left" w:pos="1531"/>
        </w:tabs>
        <w:ind w:right="125" w:firstLine="851"/>
        <w:jc w:val="both"/>
        <w:rPr>
          <w:rStyle w:val="jlqj4b"/>
          <w:color w:val="000000"/>
          <w:sz w:val="28"/>
          <w:szCs w:val="28"/>
        </w:rPr>
      </w:pPr>
      <w:r w:rsidRPr="004B0A1C">
        <w:rPr>
          <w:rStyle w:val="jlqj4b"/>
          <w:color w:val="000000"/>
          <w:sz w:val="28"/>
          <w:szCs w:val="28"/>
        </w:rPr>
        <w:t>Согласно</w:t>
      </w:r>
      <w:r w:rsidR="00CC7426">
        <w:rPr>
          <w:rStyle w:val="jlqj4b"/>
          <w:color w:val="000000"/>
          <w:sz w:val="28"/>
          <w:szCs w:val="28"/>
        </w:rPr>
        <w:t xml:space="preserve"> данным</w:t>
      </w:r>
      <w:r w:rsidRPr="004B0A1C">
        <w:rPr>
          <w:rStyle w:val="jlqj4b"/>
          <w:color w:val="000000"/>
          <w:sz w:val="28"/>
          <w:szCs w:val="28"/>
        </w:rPr>
        <w:t xml:space="preserve"> </w:t>
      </w:r>
      <w:r w:rsidR="00C821F6">
        <w:rPr>
          <w:rStyle w:val="jlqj4b"/>
          <w:color w:val="000000"/>
          <w:sz w:val="28"/>
          <w:szCs w:val="28"/>
        </w:rPr>
        <w:t>Главного таможенного управления (ГТУ) КН</w:t>
      </w:r>
      <w:r w:rsidR="00CC7426">
        <w:rPr>
          <w:rStyle w:val="jlqj4b"/>
          <w:color w:val="000000"/>
          <w:sz w:val="28"/>
          <w:szCs w:val="28"/>
        </w:rPr>
        <w:t>Р</w:t>
      </w:r>
      <w:r w:rsidR="009E396B">
        <w:rPr>
          <w:rStyle w:val="jlqj4b"/>
          <w:color w:val="000000"/>
          <w:sz w:val="28"/>
          <w:szCs w:val="28"/>
        </w:rPr>
        <w:t>,</w:t>
      </w:r>
      <w:r w:rsidR="00CC7426">
        <w:rPr>
          <w:rStyle w:val="jlqj4b"/>
          <w:color w:val="000000"/>
          <w:sz w:val="28"/>
          <w:szCs w:val="28"/>
        </w:rPr>
        <w:t xml:space="preserve"> объем </w:t>
      </w:r>
      <w:r w:rsidR="003F7D71">
        <w:rPr>
          <w:rStyle w:val="jlqj4b"/>
          <w:color w:val="000000"/>
          <w:sz w:val="28"/>
          <w:szCs w:val="28"/>
        </w:rPr>
        <w:t xml:space="preserve">импорта шоколадных изделий в январе-декабре 2020 г. </w:t>
      </w:r>
      <w:r w:rsidR="00A5537F">
        <w:rPr>
          <w:rStyle w:val="jlqj4b"/>
          <w:color w:val="000000"/>
          <w:sz w:val="28"/>
          <w:szCs w:val="28"/>
        </w:rPr>
        <w:t>превысил 108,4</w:t>
      </w:r>
      <w:r w:rsidR="003F7D71">
        <w:rPr>
          <w:rStyle w:val="jlqj4b"/>
          <w:color w:val="000000"/>
          <w:sz w:val="28"/>
          <w:szCs w:val="28"/>
        </w:rPr>
        <w:t xml:space="preserve"> </w:t>
      </w:r>
      <w:r w:rsidR="00A5537F">
        <w:rPr>
          <w:rStyle w:val="jlqj4b"/>
          <w:color w:val="000000"/>
          <w:sz w:val="28"/>
          <w:szCs w:val="28"/>
        </w:rPr>
        <w:t>тыс. тонн</w:t>
      </w:r>
      <w:r w:rsidR="003F7D71">
        <w:rPr>
          <w:rStyle w:val="jlqj4b"/>
          <w:color w:val="000000"/>
          <w:sz w:val="28"/>
          <w:szCs w:val="28"/>
        </w:rPr>
        <w:t xml:space="preserve"> </w:t>
      </w:r>
      <w:r w:rsidR="00A5537F">
        <w:rPr>
          <w:rStyle w:val="jlqj4b"/>
          <w:color w:val="000000"/>
          <w:sz w:val="28"/>
          <w:szCs w:val="28"/>
        </w:rPr>
        <w:br/>
      </w:r>
      <w:r w:rsidR="003F7D71">
        <w:rPr>
          <w:rStyle w:val="jlqj4b"/>
          <w:color w:val="000000"/>
          <w:sz w:val="28"/>
          <w:szCs w:val="28"/>
        </w:rPr>
        <w:t xml:space="preserve">на сумму </w:t>
      </w:r>
      <w:r w:rsidR="00A5537F">
        <w:rPr>
          <w:rStyle w:val="jlqj4b"/>
          <w:color w:val="000000"/>
          <w:sz w:val="28"/>
          <w:szCs w:val="28"/>
        </w:rPr>
        <w:t>475,3 млн</w:t>
      </w:r>
      <w:r w:rsidR="003F7D71">
        <w:rPr>
          <w:rStyle w:val="jlqj4b"/>
          <w:color w:val="000000"/>
          <w:sz w:val="28"/>
          <w:szCs w:val="28"/>
        </w:rPr>
        <w:t>.</w:t>
      </w:r>
      <w:r w:rsidR="00A5537F">
        <w:rPr>
          <w:rStyle w:val="jlqj4b"/>
          <w:color w:val="000000"/>
          <w:sz w:val="28"/>
          <w:szCs w:val="28"/>
        </w:rPr>
        <w:t xml:space="preserve"> долл.</w:t>
      </w:r>
      <w:r w:rsidR="003F7D71">
        <w:rPr>
          <w:rStyle w:val="jlqj4b"/>
          <w:color w:val="000000"/>
          <w:sz w:val="28"/>
          <w:szCs w:val="28"/>
        </w:rPr>
        <w:t xml:space="preserve"> В первом полугодии 2021 г. поставки указанной товарной номенклатуры достигли 52,5 тыс. тонн стоимостным объемом в 219 млн. долл. Ключевыми зарубежными поставщиками шоколада являются Бельгия, Швейцария, Италия, Малайзия и Российская Федерация.</w:t>
      </w:r>
    </w:p>
    <w:p w:rsidR="004C15B9" w:rsidRPr="00832DB3" w:rsidRDefault="004C15B9" w:rsidP="00832DB3">
      <w:pPr>
        <w:tabs>
          <w:tab w:val="left" w:pos="1531"/>
        </w:tabs>
        <w:ind w:right="125" w:firstLine="851"/>
        <w:jc w:val="both"/>
        <w:rPr>
          <w:rStyle w:val="jlqj4b"/>
          <w:color w:val="000000"/>
          <w:sz w:val="28"/>
          <w:szCs w:val="28"/>
        </w:rPr>
      </w:pPr>
      <w:r w:rsidRPr="00832DB3">
        <w:rPr>
          <w:rStyle w:val="jlqj4b"/>
          <w:color w:val="000000"/>
          <w:sz w:val="28"/>
          <w:szCs w:val="28"/>
        </w:rPr>
        <w:t>Информация о таможенных и налоговых сборах, а также режиме контроля импорта продукции приведена в таблице 1:</w:t>
      </w:r>
    </w:p>
    <w:p w:rsidR="004C15B9" w:rsidRDefault="004C15B9" w:rsidP="004C15B9">
      <w:pPr>
        <w:ind w:firstLine="851"/>
        <w:jc w:val="both"/>
        <w:rPr>
          <w:color w:val="000000"/>
          <w:sz w:val="28"/>
          <w:szCs w:val="28"/>
        </w:rPr>
      </w:pPr>
    </w:p>
    <w:p w:rsidR="004C15B9" w:rsidRPr="00B1463D" w:rsidRDefault="004C15B9" w:rsidP="004C15B9">
      <w:pPr>
        <w:ind w:firstLine="851"/>
        <w:jc w:val="both"/>
        <w:rPr>
          <w:color w:val="000000"/>
          <w:sz w:val="24"/>
          <w:szCs w:val="24"/>
        </w:rPr>
      </w:pPr>
      <w:r w:rsidRPr="00B1463D">
        <w:rPr>
          <w:color w:val="000000"/>
          <w:sz w:val="24"/>
          <w:szCs w:val="24"/>
        </w:rPr>
        <w:t>Таблица 1.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996"/>
        <w:gridCol w:w="2006"/>
        <w:gridCol w:w="2056"/>
        <w:gridCol w:w="1369"/>
      </w:tblGrid>
      <w:tr w:rsidR="004C15B9" w:rsidRPr="00B1463D" w:rsidTr="00B1463D">
        <w:tc>
          <w:tcPr>
            <w:tcW w:w="1679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sz w:val="24"/>
                <w:szCs w:val="24"/>
                <w:lang w:eastAsia="zh-CN"/>
              </w:rPr>
            </w:pPr>
            <w:r w:rsidRPr="00B1463D">
              <w:rPr>
                <w:b/>
                <w:bCs/>
                <w:color w:val="000000"/>
                <w:sz w:val="24"/>
                <w:szCs w:val="24"/>
                <w:lang w:eastAsia="zh-CN"/>
              </w:rPr>
              <w:t>Код HS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/>
                <w:bCs/>
                <w:color w:val="000000"/>
                <w:sz w:val="24"/>
                <w:szCs w:val="24"/>
                <w:lang w:eastAsia="zh-CN"/>
              </w:rPr>
              <w:t>Описание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C15B9" w:rsidRPr="00B1463D" w:rsidRDefault="004C15B9" w:rsidP="008C5224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Льготная </w:t>
            </w:r>
          </w:p>
          <w:p w:rsidR="004C15B9" w:rsidRPr="00B1463D" w:rsidRDefault="004C15B9" w:rsidP="008C5224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/>
                <w:bCs/>
                <w:color w:val="000000"/>
                <w:sz w:val="24"/>
                <w:szCs w:val="24"/>
                <w:lang w:eastAsia="zh-CN"/>
              </w:rPr>
              <w:t>ставка ввозной таможенной пошлины, %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4C15B9" w:rsidRPr="00B1463D" w:rsidRDefault="004C15B9" w:rsidP="008C5224">
            <w:pPr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B1463D">
              <w:rPr>
                <w:b/>
                <w:bCs/>
                <w:color w:val="000000"/>
                <w:sz w:val="24"/>
                <w:szCs w:val="24"/>
                <w:lang w:eastAsia="zh-CN"/>
              </w:rPr>
              <w:t>Ставка НДС, %</w:t>
            </w:r>
          </w:p>
        </w:tc>
        <w:tc>
          <w:tcPr>
            <w:tcW w:w="1105" w:type="dxa"/>
            <w:vAlign w:val="center"/>
          </w:tcPr>
          <w:p w:rsidR="004C15B9" w:rsidRPr="00B1463D" w:rsidRDefault="004C15B9" w:rsidP="008C5224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/>
                <w:bCs/>
                <w:color w:val="000000"/>
                <w:sz w:val="24"/>
                <w:szCs w:val="24"/>
                <w:lang w:eastAsia="zh-CN"/>
              </w:rPr>
              <w:t>Режим</w:t>
            </w:r>
          </w:p>
          <w:p w:rsidR="004C15B9" w:rsidRPr="00B1463D" w:rsidRDefault="004C15B9" w:rsidP="008C5224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/>
                <w:bCs/>
                <w:color w:val="000000"/>
                <w:sz w:val="24"/>
                <w:szCs w:val="24"/>
                <w:lang w:eastAsia="zh-CN"/>
              </w:rPr>
              <w:t>контроля*</w:t>
            </w:r>
          </w:p>
        </w:tc>
      </w:tr>
      <w:tr w:rsidR="004C15B9" w:rsidRPr="00B1463D" w:rsidTr="00B1463D">
        <w:tc>
          <w:tcPr>
            <w:tcW w:w="1679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B1463D">
              <w:rPr>
                <w:b/>
                <w:bCs/>
                <w:color w:val="000000"/>
                <w:sz w:val="24"/>
                <w:szCs w:val="24"/>
                <w:lang w:eastAsia="zh-CN"/>
              </w:rPr>
              <w:t>HS 1806.1000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4C15B9" w:rsidRPr="00B1463D" w:rsidRDefault="004C15B9" w:rsidP="008C5224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color w:val="000000"/>
                <w:sz w:val="24"/>
                <w:szCs w:val="24"/>
              </w:rPr>
              <w:t>Какао-порошок с добавлением сахара или др. подслащивающими веществами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sz w:val="24"/>
                <w:szCs w:val="24"/>
              </w:rPr>
            </w:pPr>
            <w:r w:rsidRPr="00B1463D">
              <w:rPr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05" w:type="dxa"/>
            <w:vAlign w:val="center"/>
          </w:tcPr>
          <w:p w:rsidR="004C15B9" w:rsidRPr="00B1463D" w:rsidRDefault="004C15B9" w:rsidP="008C5224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rStyle w:val="hps"/>
                <w:sz w:val="24"/>
                <w:szCs w:val="24"/>
              </w:rPr>
              <w:t>АВ</w:t>
            </w:r>
          </w:p>
        </w:tc>
      </w:tr>
      <w:tr w:rsidR="004C15B9" w:rsidRPr="00B1463D" w:rsidTr="00B1463D">
        <w:tc>
          <w:tcPr>
            <w:tcW w:w="1679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/>
                <w:bCs/>
                <w:color w:val="000000"/>
                <w:sz w:val="24"/>
                <w:szCs w:val="24"/>
                <w:lang w:eastAsia="zh-CN"/>
              </w:rPr>
              <w:t>HS 1806.2000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4C15B9" w:rsidRPr="00B1463D" w:rsidRDefault="004C15B9" w:rsidP="008C5224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rStyle w:val="jlqj4b"/>
                <w:color w:val="000000"/>
                <w:sz w:val="24"/>
                <w:szCs w:val="24"/>
              </w:rPr>
              <w:t>Прочие пищевые продукты, содерж</w:t>
            </w:r>
            <w:r w:rsidR="00192BBC">
              <w:rPr>
                <w:rStyle w:val="jlqj4b"/>
                <w:color w:val="000000"/>
                <w:sz w:val="24"/>
                <w:szCs w:val="24"/>
              </w:rPr>
              <w:t>ащие какао в виде блоков, плит</w:t>
            </w:r>
            <w:r w:rsidRPr="00B1463D">
              <w:rPr>
                <w:rStyle w:val="jlqj4b"/>
                <w:color w:val="000000"/>
                <w:sz w:val="24"/>
                <w:szCs w:val="24"/>
              </w:rPr>
              <w:t xml:space="preserve"> или плиток весом более 2 кг или в жидкой, пастообразной, порошковой, гранулированной или другой форме в контейнерах или первичной упаковке с содержанием более 2 кг.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05" w:type="dxa"/>
            <w:vAlign w:val="center"/>
          </w:tcPr>
          <w:p w:rsidR="004C15B9" w:rsidRPr="00B1463D" w:rsidRDefault="004C15B9" w:rsidP="008C5224">
            <w:pPr>
              <w:jc w:val="center"/>
              <w:rPr>
                <w:rStyle w:val="hps"/>
                <w:sz w:val="24"/>
                <w:szCs w:val="24"/>
              </w:rPr>
            </w:pPr>
            <w:r w:rsidRPr="00B1463D">
              <w:rPr>
                <w:rStyle w:val="hps"/>
                <w:sz w:val="24"/>
                <w:szCs w:val="24"/>
              </w:rPr>
              <w:t>АВ</w:t>
            </w:r>
          </w:p>
        </w:tc>
      </w:tr>
    </w:tbl>
    <w:p w:rsidR="00B1463D" w:rsidRDefault="00B1463D">
      <w:r>
        <w:br w:type="page"/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078"/>
        <w:gridCol w:w="2045"/>
        <w:gridCol w:w="1893"/>
        <w:gridCol w:w="1369"/>
      </w:tblGrid>
      <w:tr w:rsidR="004C15B9" w:rsidRPr="00B1463D" w:rsidTr="00B1463D">
        <w:tc>
          <w:tcPr>
            <w:tcW w:w="1679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HS 1806.3100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4C15B9" w:rsidRPr="00B1463D" w:rsidRDefault="004C15B9" w:rsidP="008C5224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rStyle w:val="jlqj4b"/>
                <w:color w:val="000000"/>
                <w:sz w:val="24"/>
                <w:szCs w:val="24"/>
              </w:rPr>
              <w:t>Прочие готовые пищевые продукты, содержащие какао, в блоках, плитах или плитках с начинкой (в немедленных упаковках с содержанием не более 2 кг)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9" w:type="dxa"/>
            <w:vAlign w:val="center"/>
          </w:tcPr>
          <w:p w:rsidR="004C15B9" w:rsidRPr="00B1463D" w:rsidRDefault="004C15B9" w:rsidP="008C5224">
            <w:pPr>
              <w:jc w:val="center"/>
              <w:rPr>
                <w:rStyle w:val="hps"/>
                <w:sz w:val="24"/>
                <w:szCs w:val="24"/>
              </w:rPr>
            </w:pPr>
            <w:r w:rsidRPr="00B1463D">
              <w:rPr>
                <w:rStyle w:val="hps"/>
                <w:sz w:val="24"/>
                <w:szCs w:val="24"/>
              </w:rPr>
              <w:t>АВ</w:t>
            </w:r>
          </w:p>
        </w:tc>
      </w:tr>
      <w:tr w:rsidR="004C15B9" w:rsidRPr="00B1463D" w:rsidTr="00B1463D">
        <w:tc>
          <w:tcPr>
            <w:tcW w:w="1679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/>
                <w:bCs/>
                <w:color w:val="000000"/>
                <w:sz w:val="24"/>
                <w:szCs w:val="24"/>
                <w:lang w:eastAsia="zh-CN"/>
              </w:rPr>
              <w:t>HS 1806.3200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4C15B9" w:rsidRPr="00B1463D" w:rsidRDefault="004C15B9" w:rsidP="008C5224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rStyle w:val="jlqj4b"/>
                <w:color w:val="000000"/>
                <w:sz w:val="24"/>
                <w:szCs w:val="24"/>
              </w:rPr>
              <w:t>Прочие готовые пищевые продукты, содержащие какао, в блоках, плитах или плитках, без наполнения (в первичных упаковках с содержанием не более 2 кг)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rFonts w:eastAsiaTheme="minor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color w:val="666666"/>
                <w:sz w:val="24"/>
                <w:szCs w:val="24"/>
              </w:rPr>
              <w:t>13</w:t>
            </w:r>
          </w:p>
        </w:tc>
        <w:tc>
          <w:tcPr>
            <w:tcW w:w="1369" w:type="dxa"/>
            <w:vAlign w:val="center"/>
          </w:tcPr>
          <w:p w:rsidR="004C15B9" w:rsidRPr="00B1463D" w:rsidRDefault="004C15B9" w:rsidP="008C5224">
            <w:pPr>
              <w:jc w:val="center"/>
              <w:rPr>
                <w:rStyle w:val="hps"/>
                <w:sz w:val="24"/>
                <w:szCs w:val="24"/>
              </w:rPr>
            </w:pPr>
            <w:r w:rsidRPr="00B1463D">
              <w:rPr>
                <w:rStyle w:val="hps"/>
                <w:sz w:val="24"/>
                <w:szCs w:val="24"/>
              </w:rPr>
              <w:t>АВ</w:t>
            </w:r>
          </w:p>
        </w:tc>
      </w:tr>
      <w:tr w:rsidR="004C15B9" w:rsidRPr="00B1463D" w:rsidTr="00BF4D58">
        <w:trPr>
          <w:trHeight w:val="1601"/>
        </w:trPr>
        <w:tc>
          <w:tcPr>
            <w:tcW w:w="1679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/>
                <w:bCs/>
                <w:color w:val="000000"/>
                <w:sz w:val="24"/>
                <w:szCs w:val="24"/>
                <w:lang w:eastAsia="zh-CN"/>
              </w:rPr>
              <w:t>HS 1806.9000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4C15B9" w:rsidRPr="00B1463D" w:rsidRDefault="004C15B9" w:rsidP="008C5224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rStyle w:val="jlqj4b"/>
                <w:color w:val="000000"/>
                <w:sz w:val="24"/>
                <w:szCs w:val="24"/>
              </w:rPr>
              <w:t>Прочий шоколад и прочие пищевые продукты, содержащие какао (в первичных упаковках, не более 2 кг)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4C15B9" w:rsidRPr="00B1463D" w:rsidRDefault="004C15B9" w:rsidP="008C5224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B1463D">
              <w:rPr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69" w:type="dxa"/>
            <w:vAlign w:val="center"/>
          </w:tcPr>
          <w:p w:rsidR="004C15B9" w:rsidRPr="00B1463D" w:rsidRDefault="004C15B9" w:rsidP="008C5224">
            <w:pPr>
              <w:jc w:val="center"/>
              <w:rPr>
                <w:rStyle w:val="hps"/>
                <w:sz w:val="24"/>
                <w:szCs w:val="24"/>
              </w:rPr>
            </w:pPr>
            <w:r w:rsidRPr="00B1463D">
              <w:rPr>
                <w:rStyle w:val="hps"/>
                <w:sz w:val="24"/>
                <w:szCs w:val="24"/>
              </w:rPr>
              <w:t>АВ</w:t>
            </w:r>
          </w:p>
        </w:tc>
      </w:tr>
    </w:tbl>
    <w:p w:rsidR="00627848" w:rsidRDefault="00627848" w:rsidP="004C15B9">
      <w:pPr>
        <w:pStyle w:val="1"/>
        <w:ind w:firstLine="709"/>
        <w:jc w:val="both"/>
        <w:rPr>
          <w:b w:val="0"/>
          <w:i/>
          <w:sz w:val="26"/>
          <w:szCs w:val="26"/>
        </w:rPr>
      </w:pPr>
    </w:p>
    <w:p w:rsidR="004C15B9" w:rsidRPr="00207D5F" w:rsidRDefault="00627848" w:rsidP="00627848">
      <w:pPr>
        <w:pStyle w:val="1"/>
        <w:ind w:hanging="826"/>
        <w:rPr>
          <w:b w:val="0"/>
          <w:i/>
        </w:rPr>
      </w:pPr>
      <w:r w:rsidRPr="00207D5F">
        <w:rPr>
          <w:b w:val="0"/>
          <w:i/>
        </w:rPr>
        <w:t>*Примечание</w:t>
      </w:r>
    </w:p>
    <w:p w:rsidR="004C15B9" w:rsidRPr="00207D5F" w:rsidRDefault="004C15B9" w:rsidP="00627848">
      <w:pPr>
        <w:ind w:firstLine="709"/>
        <w:jc w:val="both"/>
        <w:rPr>
          <w:i/>
          <w:sz w:val="24"/>
          <w:szCs w:val="24"/>
        </w:rPr>
      </w:pPr>
      <w:r w:rsidRPr="00207D5F">
        <w:rPr>
          <w:i/>
          <w:sz w:val="24"/>
          <w:szCs w:val="24"/>
        </w:rPr>
        <w:t xml:space="preserve">А – требования проверки качества импортируемой продукции и оформление сертификата соответствия в пунктах пропуска на границе. </w:t>
      </w:r>
    </w:p>
    <w:p w:rsidR="004C15B9" w:rsidRPr="00AB3F61" w:rsidRDefault="004C15B9" w:rsidP="004C15B9">
      <w:pPr>
        <w:spacing w:after="240"/>
        <w:ind w:firstLine="708"/>
        <w:jc w:val="both"/>
        <w:rPr>
          <w:i/>
          <w:sz w:val="26"/>
          <w:szCs w:val="26"/>
        </w:rPr>
      </w:pPr>
      <w:r w:rsidRPr="00207D5F">
        <w:rPr>
          <w:i/>
          <w:sz w:val="24"/>
          <w:szCs w:val="24"/>
        </w:rPr>
        <w:t>В – требования проверки качества экспортируемой про</w:t>
      </w:r>
      <w:r w:rsidRPr="00C555BB">
        <w:rPr>
          <w:i/>
          <w:sz w:val="26"/>
          <w:szCs w:val="26"/>
        </w:rPr>
        <w:t>дукции и оформление сертификата соответствия</w:t>
      </w:r>
      <w:r>
        <w:rPr>
          <w:i/>
          <w:sz w:val="26"/>
          <w:szCs w:val="26"/>
        </w:rPr>
        <w:t xml:space="preserve"> в пунктах пропуска на границе.</w:t>
      </w:r>
    </w:p>
    <w:p w:rsidR="004C15B9" w:rsidRPr="004C15B9" w:rsidRDefault="004C15B9" w:rsidP="004C15B9">
      <w:pPr>
        <w:adjustRightInd w:val="0"/>
        <w:spacing w:before="240"/>
        <w:ind w:firstLine="709"/>
        <w:jc w:val="both"/>
        <w:rPr>
          <w:sz w:val="28"/>
          <w:szCs w:val="28"/>
        </w:rPr>
      </w:pPr>
      <w:r w:rsidRPr="004C15B9">
        <w:rPr>
          <w:sz w:val="28"/>
          <w:szCs w:val="28"/>
        </w:rPr>
        <w:t>Нетарифные меры регулирования в отношении указанной импортной продукции в Китае не применяются.</w:t>
      </w:r>
    </w:p>
    <w:p w:rsidR="004C15B9" w:rsidRPr="00763F8C" w:rsidRDefault="004C15B9" w:rsidP="003F7D71">
      <w:pPr>
        <w:tabs>
          <w:tab w:val="left" w:pos="1531"/>
        </w:tabs>
        <w:ind w:right="125" w:firstLine="851"/>
        <w:jc w:val="both"/>
        <w:rPr>
          <w:rFonts w:eastAsia="Microsoft YaHei"/>
          <w:color w:val="333333"/>
          <w:sz w:val="28"/>
          <w:szCs w:val="28"/>
          <w:lang w:eastAsia="zh-CN"/>
        </w:rPr>
      </w:pPr>
    </w:p>
    <w:p w:rsidR="00233158" w:rsidRPr="004B0A1C" w:rsidRDefault="00233158" w:rsidP="009E396B">
      <w:pPr>
        <w:spacing w:before="240"/>
        <w:ind w:firstLine="851"/>
        <w:jc w:val="both"/>
        <w:rPr>
          <w:rFonts w:eastAsiaTheme="minorEastAsia"/>
          <w:b/>
          <w:sz w:val="28"/>
          <w:szCs w:val="28"/>
          <w:lang w:eastAsia="zh-CN"/>
        </w:rPr>
      </w:pPr>
      <w:r w:rsidRPr="004B0A1C">
        <w:rPr>
          <w:b/>
          <w:sz w:val="28"/>
          <w:szCs w:val="28"/>
        </w:rPr>
        <w:t>Мучные</w:t>
      </w:r>
      <w:r w:rsidRPr="004B0A1C">
        <w:rPr>
          <w:b/>
          <w:spacing w:val="-5"/>
          <w:sz w:val="28"/>
          <w:szCs w:val="28"/>
        </w:rPr>
        <w:t xml:space="preserve"> </w:t>
      </w:r>
      <w:r w:rsidRPr="004B0A1C">
        <w:rPr>
          <w:b/>
          <w:sz w:val="28"/>
          <w:szCs w:val="28"/>
        </w:rPr>
        <w:t>и</w:t>
      </w:r>
      <w:r w:rsidRPr="004B0A1C">
        <w:rPr>
          <w:b/>
          <w:spacing w:val="-1"/>
          <w:sz w:val="28"/>
          <w:szCs w:val="28"/>
        </w:rPr>
        <w:t xml:space="preserve"> </w:t>
      </w:r>
      <w:r w:rsidRPr="004B0A1C">
        <w:rPr>
          <w:b/>
          <w:sz w:val="28"/>
          <w:szCs w:val="28"/>
        </w:rPr>
        <w:t>кондитерские</w:t>
      </w:r>
      <w:r w:rsidRPr="004B0A1C">
        <w:rPr>
          <w:b/>
          <w:spacing w:val="-4"/>
          <w:sz w:val="28"/>
          <w:szCs w:val="28"/>
        </w:rPr>
        <w:t xml:space="preserve"> </w:t>
      </w:r>
      <w:r w:rsidRPr="004B0A1C">
        <w:rPr>
          <w:b/>
          <w:sz w:val="28"/>
          <w:szCs w:val="28"/>
        </w:rPr>
        <w:t>изделия,</w:t>
      </w:r>
      <w:r w:rsidRPr="004B0A1C">
        <w:rPr>
          <w:b/>
          <w:spacing w:val="-2"/>
          <w:sz w:val="28"/>
          <w:szCs w:val="28"/>
        </w:rPr>
        <w:t xml:space="preserve"> </w:t>
      </w:r>
      <w:r w:rsidRPr="004B0A1C">
        <w:rPr>
          <w:b/>
          <w:sz w:val="28"/>
          <w:szCs w:val="28"/>
        </w:rPr>
        <w:t>включая</w:t>
      </w:r>
      <w:r w:rsidRPr="004B0A1C">
        <w:rPr>
          <w:b/>
          <w:spacing w:val="-2"/>
          <w:sz w:val="28"/>
          <w:szCs w:val="28"/>
        </w:rPr>
        <w:t xml:space="preserve"> </w:t>
      </w:r>
      <w:r w:rsidRPr="004B0A1C">
        <w:rPr>
          <w:b/>
          <w:sz w:val="28"/>
          <w:szCs w:val="28"/>
        </w:rPr>
        <w:t>вафли</w:t>
      </w:r>
      <w:r w:rsidRPr="004B0A1C">
        <w:rPr>
          <w:b/>
          <w:spacing w:val="3"/>
          <w:sz w:val="28"/>
          <w:szCs w:val="28"/>
        </w:rPr>
        <w:t xml:space="preserve"> </w:t>
      </w:r>
      <w:r w:rsidRPr="004B0A1C">
        <w:rPr>
          <w:b/>
          <w:sz w:val="28"/>
          <w:szCs w:val="28"/>
        </w:rPr>
        <w:t>и</w:t>
      </w:r>
      <w:r w:rsidRPr="004B0A1C">
        <w:rPr>
          <w:b/>
          <w:spacing w:val="-1"/>
          <w:sz w:val="28"/>
          <w:szCs w:val="28"/>
        </w:rPr>
        <w:t xml:space="preserve"> </w:t>
      </w:r>
      <w:r w:rsidRPr="004B0A1C">
        <w:rPr>
          <w:b/>
          <w:sz w:val="28"/>
          <w:szCs w:val="28"/>
        </w:rPr>
        <w:t>печенье</w:t>
      </w:r>
      <w:r w:rsidRPr="004B0A1C">
        <w:rPr>
          <w:b/>
          <w:spacing w:val="-4"/>
          <w:sz w:val="28"/>
          <w:szCs w:val="28"/>
        </w:rPr>
        <w:t xml:space="preserve"> </w:t>
      </w:r>
      <w:r w:rsidR="004C59C0">
        <w:rPr>
          <w:b/>
          <w:spacing w:val="-4"/>
          <w:sz w:val="28"/>
          <w:szCs w:val="28"/>
        </w:rPr>
        <w:t>(код ТН</w:t>
      </w:r>
      <w:r w:rsidR="001B79BB">
        <w:rPr>
          <w:b/>
          <w:spacing w:val="-4"/>
          <w:sz w:val="28"/>
          <w:szCs w:val="28"/>
        </w:rPr>
        <w:t xml:space="preserve"> </w:t>
      </w:r>
      <w:r w:rsidR="004C59C0">
        <w:rPr>
          <w:b/>
          <w:spacing w:val="-4"/>
          <w:sz w:val="28"/>
          <w:szCs w:val="28"/>
        </w:rPr>
        <w:t>ВЭД 1905)</w:t>
      </w:r>
    </w:p>
    <w:p w:rsidR="00692ED7" w:rsidRPr="004B0A1C" w:rsidRDefault="003F7D71" w:rsidP="00692ED7">
      <w:pPr>
        <w:ind w:firstLine="851"/>
        <w:jc w:val="both"/>
        <w:rPr>
          <w:rFonts w:eastAsiaTheme="minorEastAsia"/>
          <w:sz w:val="28"/>
          <w:szCs w:val="28"/>
          <w:lang w:eastAsia="zh-CN"/>
        </w:rPr>
      </w:pPr>
      <w:r w:rsidRPr="004B0A1C">
        <w:rPr>
          <w:sz w:val="28"/>
          <w:szCs w:val="28"/>
        </w:rPr>
        <w:t>В настоящее время на китайском рынке мучных кондитерских изделий существует жесткая конкуренция, он сильно фрагментирован и не имеет явных лидеров.</w:t>
      </w:r>
      <w:r>
        <w:rPr>
          <w:sz w:val="28"/>
          <w:szCs w:val="28"/>
        </w:rPr>
        <w:t xml:space="preserve"> </w:t>
      </w:r>
      <w:r w:rsidR="000C6E22">
        <w:rPr>
          <w:rFonts w:eastAsiaTheme="minorEastAsia"/>
          <w:sz w:val="28"/>
          <w:szCs w:val="28"/>
          <w:lang w:eastAsia="zh-CN"/>
        </w:rPr>
        <w:t>При этом к</w:t>
      </w:r>
      <w:r w:rsidR="00692ED7" w:rsidRPr="004B0A1C">
        <w:rPr>
          <w:rFonts w:eastAsiaTheme="minorEastAsia"/>
          <w:sz w:val="28"/>
          <w:szCs w:val="28"/>
          <w:lang w:eastAsia="zh-CN"/>
        </w:rPr>
        <w:t xml:space="preserve">итайские производители обеспечивают </w:t>
      </w:r>
      <w:r w:rsidR="00692ED7">
        <w:rPr>
          <w:rFonts w:eastAsiaTheme="minorEastAsia"/>
          <w:sz w:val="28"/>
          <w:szCs w:val="28"/>
          <w:lang w:eastAsia="zh-CN"/>
        </w:rPr>
        <w:t>около 90</w:t>
      </w:r>
      <w:r w:rsidR="00692ED7" w:rsidRPr="00442A6A">
        <w:rPr>
          <w:rFonts w:eastAsiaTheme="minorEastAsia"/>
          <w:sz w:val="28"/>
          <w:szCs w:val="28"/>
          <w:lang w:eastAsia="zh-CN"/>
        </w:rPr>
        <w:t>%</w:t>
      </w:r>
      <w:r w:rsidR="00692ED7" w:rsidRPr="004B0A1C">
        <w:rPr>
          <w:rFonts w:eastAsiaTheme="minorEastAsia"/>
          <w:sz w:val="28"/>
          <w:szCs w:val="28"/>
          <w:lang w:eastAsia="zh-CN"/>
        </w:rPr>
        <w:t xml:space="preserve"> спроса.</w:t>
      </w:r>
    </w:p>
    <w:p w:rsidR="003F7D71" w:rsidRPr="003F7D71" w:rsidRDefault="003F7D71" w:rsidP="00B17E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прогнозам местных специалистов</w:t>
      </w:r>
      <w:r w:rsidR="00192BBC">
        <w:rPr>
          <w:sz w:val="28"/>
          <w:szCs w:val="28"/>
        </w:rPr>
        <w:t>,</w:t>
      </w:r>
      <w:r w:rsidRPr="001B7B9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B0A1C">
        <w:rPr>
          <w:sz w:val="28"/>
          <w:szCs w:val="28"/>
        </w:rPr>
        <w:t xml:space="preserve"> 2023 г.</w:t>
      </w:r>
      <w:r>
        <w:rPr>
          <w:sz w:val="28"/>
          <w:szCs w:val="28"/>
        </w:rPr>
        <w:t xml:space="preserve"> валовый </w:t>
      </w:r>
      <w:r w:rsidRPr="004B0A1C">
        <w:rPr>
          <w:sz w:val="28"/>
          <w:szCs w:val="28"/>
        </w:rPr>
        <w:t xml:space="preserve">объем китайского рынка </w:t>
      </w:r>
      <w:r w:rsidRPr="001B7B9F">
        <w:rPr>
          <w:sz w:val="28"/>
          <w:szCs w:val="28"/>
        </w:rPr>
        <w:t xml:space="preserve">хлебобулочной продукции, злаковых изделий и мучных кондитерских изделий </w:t>
      </w:r>
      <w:r>
        <w:rPr>
          <w:sz w:val="28"/>
          <w:szCs w:val="28"/>
        </w:rPr>
        <w:br/>
      </w:r>
      <w:r w:rsidRPr="001B7B9F">
        <w:rPr>
          <w:sz w:val="28"/>
          <w:szCs w:val="28"/>
        </w:rPr>
        <w:t>в сто</w:t>
      </w:r>
      <w:r w:rsidRPr="004B0A1C">
        <w:rPr>
          <w:sz w:val="28"/>
          <w:szCs w:val="28"/>
        </w:rPr>
        <w:t>имостно</w:t>
      </w:r>
      <w:r w:rsidR="00192BBC">
        <w:rPr>
          <w:sz w:val="28"/>
          <w:szCs w:val="28"/>
        </w:rPr>
        <w:t xml:space="preserve">м выражении вырастет до 61 </w:t>
      </w:r>
      <w:proofErr w:type="gramStart"/>
      <w:r w:rsidR="00192BBC">
        <w:rPr>
          <w:sz w:val="28"/>
          <w:szCs w:val="28"/>
        </w:rPr>
        <w:t>млрд</w:t>
      </w:r>
      <w:proofErr w:type="gramEnd"/>
      <w:r w:rsidRPr="004B0A1C">
        <w:rPr>
          <w:sz w:val="28"/>
          <w:szCs w:val="28"/>
        </w:rPr>
        <w:t xml:space="preserve"> долл., что на 50% больше, </w:t>
      </w:r>
      <w:r>
        <w:rPr>
          <w:sz w:val="28"/>
          <w:szCs w:val="28"/>
        </w:rPr>
        <w:br/>
      </w:r>
      <w:r w:rsidRPr="004B0A1C">
        <w:rPr>
          <w:sz w:val="28"/>
          <w:szCs w:val="28"/>
        </w:rPr>
        <w:t>чем в 2018 г.</w:t>
      </w:r>
      <w:r>
        <w:rPr>
          <w:sz w:val="28"/>
          <w:szCs w:val="28"/>
        </w:rPr>
        <w:t xml:space="preserve">, в то время как </w:t>
      </w:r>
      <w:r w:rsidRPr="004B0A1C">
        <w:rPr>
          <w:sz w:val="28"/>
          <w:szCs w:val="28"/>
        </w:rPr>
        <w:t>емкость рынка</w:t>
      </w:r>
      <w:r>
        <w:rPr>
          <w:sz w:val="28"/>
          <w:szCs w:val="28"/>
        </w:rPr>
        <w:t xml:space="preserve"> шоколадных изделий</w:t>
      </w:r>
      <w:r w:rsidRPr="004B0A1C">
        <w:rPr>
          <w:sz w:val="28"/>
          <w:szCs w:val="28"/>
        </w:rPr>
        <w:t xml:space="preserve"> в стоимостном выражении увеличится на 15% по сравнени</w:t>
      </w:r>
      <w:r w:rsidR="00192BBC">
        <w:rPr>
          <w:sz w:val="28"/>
          <w:szCs w:val="28"/>
        </w:rPr>
        <w:t>ю с 2018 г. и составит 3,8 млрд</w:t>
      </w:r>
      <w:r w:rsidRPr="004B0A1C">
        <w:rPr>
          <w:sz w:val="28"/>
          <w:szCs w:val="28"/>
        </w:rPr>
        <w:t xml:space="preserve"> долл.</w:t>
      </w:r>
    </w:p>
    <w:p w:rsidR="00233158" w:rsidRPr="004B0A1C" w:rsidRDefault="00165660" w:rsidP="00935540">
      <w:pPr>
        <w:ind w:firstLine="851"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 xml:space="preserve">По данным </w:t>
      </w:r>
      <w:r w:rsidR="000C6E22">
        <w:rPr>
          <w:rFonts w:eastAsiaTheme="minorEastAsia"/>
          <w:sz w:val="28"/>
          <w:szCs w:val="28"/>
          <w:lang w:eastAsia="zh-CN"/>
        </w:rPr>
        <w:t xml:space="preserve">Китайской </w:t>
      </w:r>
      <w:r w:rsidR="00207D5F">
        <w:rPr>
          <w:rFonts w:eastAsiaTheme="minorEastAsia"/>
          <w:sz w:val="28"/>
          <w:szCs w:val="28"/>
          <w:lang w:eastAsia="zh-CN"/>
        </w:rPr>
        <w:t xml:space="preserve">торговой </w:t>
      </w:r>
      <w:r w:rsidR="000C6E22">
        <w:rPr>
          <w:rFonts w:eastAsiaTheme="minorEastAsia"/>
          <w:sz w:val="28"/>
          <w:szCs w:val="28"/>
          <w:lang w:eastAsia="zh-CN"/>
        </w:rPr>
        <w:t>палаты по импорту-экспорту сельскохозяйственной продукции и продуктов питания</w:t>
      </w:r>
      <w:r w:rsidR="001B79BB">
        <w:rPr>
          <w:rFonts w:eastAsiaTheme="minorEastAsia"/>
          <w:sz w:val="28"/>
          <w:szCs w:val="28"/>
          <w:lang w:eastAsia="zh-CN"/>
        </w:rPr>
        <w:t>,</w:t>
      </w:r>
      <w:r w:rsidR="00207D5F">
        <w:rPr>
          <w:rFonts w:eastAsiaTheme="minorEastAsia"/>
          <w:sz w:val="28"/>
          <w:szCs w:val="28"/>
          <w:lang w:eastAsia="zh-CN"/>
        </w:rPr>
        <w:t xml:space="preserve"> валовый</w:t>
      </w:r>
      <w:r>
        <w:rPr>
          <w:rFonts w:eastAsiaTheme="minorEastAsia"/>
          <w:sz w:val="28"/>
          <w:szCs w:val="28"/>
          <w:lang w:eastAsia="zh-CN"/>
        </w:rPr>
        <w:t xml:space="preserve"> объем </w:t>
      </w:r>
      <w:r w:rsidR="00207D5F">
        <w:rPr>
          <w:rFonts w:eastAsiaTheme="minorEastAsia"/>
          <w:sz w:val="28"/>
          <w:szCs w:val="28"/>
          <w:lang w:eastAsia="zh-CN"/>
        </w:rPr>
        <w:t xml:space="preserve">среднегодовой </w:t>
      </w:r>
      <w:r>
        <w:rPr>
          <w:rFonts w:eastAsiaTheme="minorEastAsia"/>
          <w:sz w:val="28"/>
          <w:szCs w:val="28"/>
          <w:lang w:eastAsia="zh-CN"/>
        </w:rPr>
        <w:t>выручки производителей</w:t>
      </w:r>
      <w:r w:rsidR="00233158" w:rsidRPr="004B0A1C">
        <w:rPr>
          <w:rFonts w:eastAsiaTheme="minorEastAsia"/>
          <w:sz w:val="28"/>
          <w:szCs w:val="28"/>
          <w:lang w:eastAsia="zh-CN"/>
        </w:rPr>
        <w:t xml:space="preserve"> мучных кондитерских изделий</w:t>
      </w:r>
      <w:r>
        <w:rPr>
          <w:rFonts w:eastAsiaTheme="minorEastAsia"/>
          <w:sz w:val="28"/>
          <w:szCs w:val="28"/>
          <w:lang w:eastAsia="zh-CN"/>
        </w:rPr>
        <w:t xml:space="preserve"> в Китае</w:t>
      </w:r>
      <w:r w:rsidR="00207D5F">
        <w:rPr>
          <w:rFonts w:eastAsiaTheme="minorEastAsia"/>
          <w:sz w:val="28"/>
          <w:szCs w:val="28"/>
          <w:lang w:eastAsia="zh-CN"/>
        </w:rPr>
        <w:t xml:space="preserve"> в последние несколько лет</w:t>
      </w:r>
      <w:r w:rsidR="004B0A1C">
        <w:rPr>
          <w:rFonts w:eastAsiaTheme="minorEastAsia"/>
          <w:sz w:val="28"/>
          <w:szCs w:val="28"/>
          <w:lang w:eastAsia="zh-CN"/>
        </w:rPr>
        <w:t xml:space="preserve"> </w:t>
      </w:r>
      <w:r w:rsidR="00192BBC">
        <w:rPr>
          <w:rFonts w:eastAsiaTheme="minorEastAsia"/>
          <w:sz w:val="28"/>
          <w:szCs w:val="28"/>
          <w:lang w:eastAsia="zh-CN"/>
        </w:rPr>
        <w:t xml:space="preserve">превышает 45 </w:t>
      </w:r>
      <w:proofErr w:type="gramStart"/>
      <w:r w:rsidR="00192BBC">
        <w:rPr>
          <w:rFonts w:eastAsiaTheme="minorEastAsia"/>
          <w:sz w:val="28"/>
          <w:szCs w:val="28"/>
          <w:lang w:eastAsia="zh-CN"/>
        </w:rPr>
        <w:t>млрд</w:t>
      </w:r>
      <w:proofErr w:type="gramEnd"/>
      <w:r w:rsidR="00233158" w:rsidRPr="004B0A1C">
        <w:rPr>
          <w:rFonts w:eastAsiaTheme="minorEastAsia"/>
          <w:sz w:val="28"/>
          <w:szCs w:val="28"/>
          <w:lang w:eastAsia="zh-CN"/>
        </w:rPr>
        <w:t xml:space="preserve"> долл. При этом потребление мучных изделий </w:t>
      </w:r>
      <w:r w:rsidR="00F21DC2">
        <w:rPr>
          <w:rFonts w:eastAsiaTheme="minorEastAsia"/>
          <w:sz w:val="28"/>
          <w:szCs w:val="28"/>
          <w:lang w:eastAsia="zh-CN"/>
        </w:rPr>
        <w:t>положительно</w:t>
      </w:r>
      <w:r w:rsidR="00233158" w:rsidRPr="004B0A1C">
        <w:rPr>
          <w:rFonts w:eastAsiaTheme="minorEastAsia"/>
          <w:sz w:val="28"/>
          <w:szCs w:val="28"/>
          <w:lang w:eastAsia="zh-CN"/>
        </w:rPr>
        <w:t xml:space="preserve"> коррелирует с ростом подушевого располагаемого дохода</w:t>
      </w:r>
      <w:r>
        <w:rPr>
          <w:rFonts w:eastAsiaTheme="minorEastAsia"/>
          <w:sz w:val="28"/>
          <w:szCs w:val="28"/>
          <w:lang w:eastAsia="zh-CN"/>
        </w:rPr>
        <w:t xml:space="preserve"> местного потребителя</w:t>
      </w:r>
      <w:r w:rsidR="00233158" w:rsidRPr="004B0A1C">
        <w:rPr>
          <w:rFonts w:eastAsiaTheme="minorEastAsia"/>
          <w:sz w:val="28"/>
          <w:szCs w:val="28"/>
          <w:lang w:eastAsia="zh-CN"/>
        </w:rPr>
        <w:t>. Ожидается, что объем рынка кондит</w:t>
      </w:r>
      <w:r w:rsidR="00F21DC2">
        <w:rPr>
          <w:rFonts w:eastAsiaTheme="minorEastAsia"/>
          <w:sz w:val="28"/>
          <w:szCs w:val="28"/>
          <w:lang w:eastAsia="zh-CN"/>
        </w:rPr>
        <w:t>ерских изделий в КНР к 2030 г. в</w:t>
      </w:r>
      <w:r w:rsidR="00233158" w:rsidRPr="004B0A1C">
        <w:rPr>
          <w:rFonts w:eastAsiaTheme="minorEastAsia"/>
          <w:sz w:val="28"/>
          <w:szCs w:val="28"/>
          <w:lang w:eastAsia="zh-CN"/>
        </w:rPr>
        <w:t>ырастет</w:t>
      </w:r>
      <w:r w:rsidR="00192BBC">
        <w:rPr>
          <w:rFonts w:eastAsiaTheme="minorEastAsia"/>
          <w:sz w:val="28"/>
          <w:szCs w:val="28"/>
          <w:lang w:eastAsia="zh-CN"/>
        </w:rPr>
        <w:t xml:space="preserve"> в 1,6 раз и составит 70,8 </w:t>
      </w:r>
      <w:proofErr w:type="gramStart"/>
      <w:r w:rsidR="00192BBC">
        <w:rPr>
          <w:rFonts w:eastAsiaTheme="minorEastAsia"/>
          <w:sz w:val="28"/>
          <w:szCs w:val="28"/>
          <w:lang w:eastAsia="zh-CN"/>
        </w:rPr>
        <w:t>млрд</w:t>
      </w:r>
      <w:proofErr w:type="gramEnd"/>
      <w:r w:rsidR="00233158" w:rsidRPr="004B0A1C">
        <w:rPr>
          <w:rFonts w:eastAsiaTheme="minorEastAsia"/>
          <w:sz w:val="28"/>
          <w:szCs w:val="28"/>
          <w:lang w:eastAsia="zh-CN"/>
        </w:rPr>
        <w:t xml:space="preserve"> долл. </w:t>
      </w:r>
    </w:p>
    <w:p w:rsidR="004B0A1C" w:rsidRDefault="00233158" w:rsidP="00935540">
      <w:pPr>
        <w:tabs>
          <w:tab w:val="left" w:pos="1250"/>
          <w:tab w:val="left" w:pos="1251"/>
        </w:tabs>
        <w:ind w:firstLine="851"/>
        <w:jc w:val="both"/>
        <w:rPr>
          <w:rFonts w:eastAsiaTheme="minorEastAsia"/>
          <w:sz w:val="28"/>
          <w:szCs w:val="28"/>
          <w:lang w:eastAsia="zh-CN"/>
        </w:rPr>
      </w:pPr>
      <w:r w:rsidRPr="004B0A1C">
        <w:rPr>
          <w:rFonts w:eastAsiaTheme="minorEastAsia"/>
          <w:sz w:val="28"/>
          <w:szCs w:val="28"/>
          <w:lang w:eastAsia="zh-CN"/>
        </w:rPr>
        <w:t>Наибольшую долю рынка занимают такие изделия, как пирожные, торты, выпечка и сладкие пироги</w:t>
      </w:r>
      <w:r w:rsidR="00165660">
        <w:rPr>
          <w:rFonts w:eastAsiaTheme="minorEastAsia"/>
          <w:sz w:val="28"/>
          <w:szCs w:val="28"/>
          <w:lang w:eastAsia="zh-CN"/>
        </w:rPr>
        <w:t xml:space="preserve"> до </w:t>
      </w:r>
      <w:r w:rsidRPr="004B0A1C">
        <w:rPr>
          <w:rFonts w:eastAsiaTheme="minorEastAsia"/>
          <w:sz w:val="28"/>
          <w:szCs w:val="28"/>
          <w:lang w:eastAsia="zh-CN"/>
        </w:rPr>
        <w:t xml:space="preserve">49%. Около 30% приходится на мучные кондитерские изделия длительного срока хранения (15,1% на все виды сладкого печенья и 11,5% </w:t>
      </w:r>
      <w:r w:rsidR="00165660">
        <w:rPr>
          <w:rFonts w:eastAsiaTheme="minorEastAsia"/>
          <w:sz w:val="28"/>
          <w:szCs w:val="28"/>
          <w:lang w:eastAsia="zh-CN"/>
        </w:rPr>
        <w:br/>
      </w:r>
      <w:r w:rsidRPr="004B0A1C">
        <w:rPr>
          <w:rFonts w:eastAsiaTheme="minorEastAsia"/>
          <w:sz w:val="28"/>
          <w:szCs w:val="28"/>
          <w:lang w:eastAsia="zh-CN"/>
        </w:rPr>
        <w:lastRenderedPageBreak/>
        <w:t>на со</w:t>
      </w:r>
      <w:r w:rsidR="004B0A1C">
        <w:rPr>
          <w:rFonts w:eastAsiaTheme="minorEastAsia"/>
          <w:sz w:val="28"/>
          <w:szCs w:val="28"/>
          <w:lang w:eastAsia="zh-CN"/>
        </w:rPr>
        <w:t>леные печенья, включа</w:t>
      </w:r>
      <w:r w:rsidR="00763988">
        <w:rPr>
          <w:rFonts w:eastAsiaTheme="minorEastAsia"/>
          <w:sz w:val="28"/>
          <w:szCs w:val="28"/>
          <w:lang w:eastAsia="zh-CN"/>
        </w:rPr>
        <w:t>я</w:t>
      </w:r>
      <w:r w:rsidR="004B0A1C">
        <w:rPr>
          <w:rFonts w:eastAsiaTheme="minorEastAsia"/>
          <w:sz w:val="28"/>
          <w:szCs w:val="28"/>
          <w:lang w:eastAsia="zh-CN"/>
        </w:rPr>
        <w:t xml:space="preserve"> крекеры)</w:t>
      </w:r>
      <w:r w:rsidR="00A5537F">
        <w:rPr>
          <w:rFonts w:eastAsiaTheme="minorEastAsia"/>
          <w:sz w:val="28"/>
          <w:szCs w:val="28"/>
          <w:lang w:eastAsia="zh-CN"/>
        </w:rPr>
        <w:t>.</w:t>
      </w:r>
    </w:p>
    <w:p w:rsidR="002350A5" w:rsidRPr="00763F8C" w:rsidRDefault="002350A5" w:rsidP="002350A5">
      <w:pPr>
        <w:tabs>
          <w:tab w:val="left" w:pos="1531"/>
        </w:tabs>
        <w:ind w:right="125" w:firstLine="851"/>
        <w:jc w:val="both"/>
        <w:rPr>
          <w:rFonts w:eastAsia="Microsoft YaHei"/>
          <w:color w:val="333333"/>
          <w:sz w:val="28"/>
          <w:szCs w:val="28"/>
          <w:lang w:eastAsia="zh-CN"/>
        </w:rPr>
      </w:pPr>
      <w:r w:rsidRPr="004B0A1C">
        <w:rPr>
          <w:rStyle w:val="jlqj4b"/>
          <w:color w:val="000000"/>
          <w:sz w:val="28"/>
          <w:szCs w:val="28"/>
        </w:rPr>
        <w:t>Согласно</w:t>
      </w:r>
      <w:r>
        <w:rPr>
          <w:rStyle w:val="jlqj4b"/>
          <w:color w:val="000000"/>
          <w:sz w:val="28"/>
          <w:szCs w:val="28"/>
        </w:rPr>
        <w:t xml:space="preserve"> данным</w:t>
      </w:r>
      <w:r w:rsidRPr="004B0A1C">
        <w:rPr>
          <w:rStyle w:val="jlqj4b"/>
          <w:color w:val="000000"/>
          <w:sz w:val="28"/>
          <w:szCs w:val="28"/>
        </w:rPr>
        <w:t xml:space="preserve"> </w:t>
      </w:r>
      <w:r>
        <w:rPr>
          <w:rStyle w:val="jlqj4b"/>
          <w:color w:val="000000"/>
          <w:sz w:val="28"/>
          <w:szCs w:val="28"/>
        </w:rPr>
        <w:t>ГТУ КНР</w:t>
      </w:r>
      <w:r w:rsidR="00192BBC">
        <w:rPr>
          <w:rStyle w:val="jlqj4b"/>
          <w:color w:val="000000"/>
          <w:sz w:val="28"/>
          <w:szCs w:val="28"/>
        </w:rPr>
        <w:t>,</w:t>
      </w:r>
      <w:r>
        <w:rPr>
          <w:rStyle w:val="jlqj4b"/>
          <w:color w:val="000000"/>
          <w:sz w:val="28"/>
          <w:szCs w:val="28"/>
        </w:rPr>
        <w:t xml:space="preserve"> объем импорта</w:t>
      </w:r>
      <w:r w:rsidR="00B605C0">
        <w:rPr>
          <w:rStyle w:val="jlqj4b"/>
          <w:color w:val="000000"/>
          <w:sz w:val="28"/>
          <w:szCs w:val="28"/>
        </w:rPr>
        <w:t xml:space="preserve"> мучных кондитерских изделий</w:t>
      </w:r>
      <w:r>
        <w:rPr>
          <w:rStyle w:val="jlqj4b"/>
          <w:rFonts w:hint="eastAsia"/>
          <w:color w:val="000000"/>
          <w:sz w:val="28"/>
          <w:szCs w:val="28"/>
          <w:lang w:eastAsia="zh-CN"/>
        </w:rPr>
        <w:t xml:space="preserve"> </w:t>
      </w:r>
      <w:r>
        <w:rPr>
          <w:rStyle w:val="jlqj4b"/>
          <w:color w:val="000000"/>
          <w:sz w:val="28"/>
          <w:szCs w:val="28"/>
        </w:rPr>
        <w:t xml:space="preserve">в январе-декабре 2020 г. превысил </w:t>
      </w:r>
      <w:r w:rsidR="00155B46">
        <w:rPr>
          <w:rStyle w:val="jlqj4b"/>
          <w:color w:val="000000"/>
          <w:sz w:val="28"/>
          <w:szCs w:val="28"/>
        </w:rPr>
        <w:t>148</w:t>
      </w:r>
      <w:r>
        <w:rPr>
          <w:rStyle w:val="jlqj4b"/>
          <w:color w:val="000000"/>
          <w:sz w:val="28"/>
          <w:szCs w:val="28"/>
        </w:rPr>
        <w:t xml:space="preserve"> тыс. тонн на сумму</w:t>
      </w:r>
      <w:r w:rsidR="007566B8">
        <w:rPr>
          <w:rStyle w:val="jlqj4b"/>
          <w:color w:val="000000"/>
          <w:sz w:val="28"/>
          <w:szCs w:val="28"/>
        </w:rPr>
        <w:t xml:space="preserve"> 82</w:t>
      </w:r>
      <w:r w:rsidR="00832DB3">
        <w:rPr>
          <w:rStyle w:val="jlqj4b"/>
          <w:color w:val="000000"/>
          <w:sz w:val="28"/>
          <w:szCs w:val="28"/>
        </w:rPr>
        <w:t>0</w:t>
      </w:r>
      <w:r w:rsidR="007566B8">
        <w:rPr>
          <w:rStyle w:val="jlqj4b"/>
          <w:color w:val="000000"/>
          <w:sz w:val="28"/>
          <w:szCs w:val="28"/>
        </w:rPr>
        <w:t>,8</w:t>
      </w:r>
      <w:r w:rsidR="00192BBC">
        <w:rPr>
          <w:rStyle w:val="jlqj4b"/>
          <w:color w:val="000000"/>
          <w:sz w:val="28"/>
          <w:szCs w:val="28"/>
        </w:rPr>
        <w:t xml:space="preserve"> </w:t>
      </w:r>
      <w:proofErr w:type="gramStart"/>
      <w:r w:rsidR="00192BBC">
        <w:rPr>
          <w:rStyle w:val="jlqj4b"/>
          <w:color w:val="000000"/>
          <w:sz w:val="28"/>
          <w:szCs w:val="28"/>
        </w:rPr>
        <w:t>млн</w:t>
      </w:r>
      <w:proofErr w:type="gramEnd"/>
      <w:r>
        <w:rPr>
          <w:rStyle w:val="jlqj4b"/>
          <w:color w:val="000000"/>
          <w:sz w:val="28"/>
          <w:szCs w:val="28"/>
        </w:rPr>
        <w:t xml:space="preserve"> долл. В первом полугодии 2021 г. поставки указанной товарной номенклатуры достигли </w:t>
      </w:r>
      <w:r w:rsidR="00B605C0">
        <w:rPr>
          <w:rStyle w:val="jlqj4b"/>
          <w:color w:val="000000"/>
          <w:sz w:val="28"/>
          <w:szCs w:val="28"/>
        </w:rPr>
        <w:t>85</w:t>
      </w:r>
      <w:r>
        <w:rPr>
          <w:rStyle w:val="jlqj4b"/>
          <w:color w:val="000000"/>
          <w:sz w:val="28"/>
          <w:szCs w:val="28"/>
        </w:rPr>
        <w:t xml:space="preserve">,5 тыс. тонн стоимостным объемом в </w:t>
      </w:r>
      <w:r w:rsidR="00B605C0">
        <w:rPr>
          <w:rStyle w:val="jlqj4b"/>
          <w:color w:val="000000"/>
          <w:sz w:val="28"/>
          <w:szCs w:val="28"/>
        </w:rPr>
        <w:t>330,2</w:t>
      </w:r>
      <w:r w:rsidR="00192BBC">
        <w:rPr>
          <w:rStyle w:val="jlqj4b"/>
          <w:color w:val="000000"/>
          <w:sz w:val="28"/>
          <w:szCs w:val="28"/>
        </w:rPr>
        <w:t xml:space="preserve"> млн</w:t>
      </w:r>
      <w:r>
        <w:rPr>
          <w:rStyle w:val="jlqj4b"/>
          <w:color w:val="000000"/>
          <w:sz w:val="28"/>
          <w:szCs w:val="28"/>
        </w:rPr>
        <w:t xml:space="preserve"> долл. Ключевыми зарубежными поставщиками </w:t>
      </w:r>
      <w:r w:rsidR="00B605C0">
        <w:rPr>
          <w:rStyle w:val="jlqj4b"/>
          <w:color w:val="000000"/>
          <w:sz w:val="28"/>
          <w:szCs w:val="28"/>
        </w:rPr>
        <w:t>местного рынка импортной продукции являются Индонезия, Малайзия, Япония и Южная Корея</w:t>
      </w:r>
      <w:r>
        <w:rPr>
          <w:rStyle w:val="jlqj4b"/>
          <w:color w:val="000000"/>
          <w:sz w:val="28"/>
          <w:szCs w:val="28"/>
        </w:rPr>
        <w:t>.</w:t>
      </w:r>
    </w:p>
    <w:p w:rsidR="00233158" w:rsidRDefault="00192BBC" w:rsidP="00935540">
      <w:pPr>
        <w:ind w:firstLine="851"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Наиболее перспективными для поставок</w:t>
      </w:r>
      <w:r w:rsidR="00367FD0">
        <w:rPr>
          <w:rFonts w:eastAsiaTheme="minorEastAsia"/>
          <w:sz w:val="28"/>
          <w:szCs w:val="28"/>
          <w:lang w:eastAsia="zh-CN"/>
        </w:rPr>
        <w:t xml:space="preserve"> в КНР являются такие группы, как печенье и вафли</w:t>
      </w:r>
      <w:r w:rsidR="00233158" w:rsidRPr="004B0A1C">
        <w:rPr>
          <w:rFonts w:eastAsiaTheme="minorEastAsia"/>
          <w:sz w:val="28"/>
          <w:szCs w:val="28"/>
          <w:lang w:eastAsia="zh-CN"/>
        </w:rPr>
        <w:t xml:space="preserve">, </w:t>
      </w:r>
      <w:r w:rsidR="00367FD0">
        <w:rPr>
          <w:rFonts w:eastAsiaTheme="minorEastAsia"/>
          <w:sz w:val="28"/>
          <w:szCs w:val="28"/>
          <w:lang w:eastAsia="zh-CN"/>
        </w:rPr>
        <w:t>показавшие в</w:t>
      </w:r>
      <w:r w:rsidR="00233158" w:rsidRPr="004B0A1C">
        <w:rPr>
          <w:rFonts w:eastAsiaTheme="minorEastAsia"/>
          <w:sz w:val="28"/>
          <w:szCs w:val="28"/>
          <w:lang w:eastAsia="zh-CN"/>
        </w:rPr>
        <w:t xml:space="preserve"> 2014-2019 г</w:t>
      </w:r>
      <w:r w:rsidR="00367FD0">
        <w:rPr>
          <w:rFonts w:eastAsiaTheme="minorEastAsia"/>
          <w:sz w:val="28"/>
          <w:szCs w:val="28"/>
          <w:lang w:eastAsia="zh-CN"/>
        </w:rPr>
        <w:t>г</w:t>
      </w:r>
      <w:r w:rsidR="00233158" w:rsidRPr="004B0A1C">
        <w:rPr>
          <w:rFonts w:eastAsiaTheme="minorEastAsia"/>
          <w:sz w:val="28"/>
          <w:szCs w:val="28"/>
          <w:lang w:eastAsia="zh-CN"/>
        </w:rPr>
        <w:t xml:space="preserve">. положительные темпы роста. </w:t>
      </w:r>
    </w:p>
    <w:p w:rsidR="00692ED7" w:rsidRPr="00832DB3" w:rsidRDefault="00692ED7" w:rsidP="00692ED7">
      <w:pPr>
        <w:tabs>
          <w:tab w:val="left" w:pos="1531"/>
        </w:tabs>
        <w:ind w:right="125" w:firstLine="851"/>
        <w:jc w:val="both"/>
        <w:rPr>
          <w:rStyle w:val="jlqj4b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 xml:space="preserve">Сведения </w:t>
      </w:r>
      <w:r w:rsidRPr="00832DB3">
        <w:rPr>
          <w:rStyle w:val="jlqj4b"/>
          <w:color w:val="000000"/>
          <w:sz w:val="28"/>
          <w:szCs w:val="28"/>
        </w:rPr>
        <w:t>о таможенных и налоговых сборах, а также режиме конт</w:t>
      </w:r>
      <w:r w:rsidR="00192BBC">
        <w:rPr>
          <w:rStyle w:val="jlqj4b"/>
          <w:color w:val="000000"/>
          <w:sz w:val="28"/>
          <w:szCs w:val="28"/>
        </w:rPr>
        <w:t>роля импорта продукции приведены</w:t>
      </w:r>
      <w:bookmarkStart w:id="0" w:name="_GoBack"/>
      <w:bookmarkEnd w:id="0"/>
      <w:r w:rsidRPr="00832DB3">
        <w:rPr>
          <w:rStyle w:val="jlqj4b"/>
          <w:color w:val="000000"/>
          <w:sz w:val="28"/>
          <w:szCs w:val="28"/>
        </w:rPr>
        <w:t xml:space="preserve"> в таблице </w:t>
      </w:r>
      <w:r>
        <w:rPr>
          <w:rStyle w:val="jlqj4b"/>
          <w:color w:val="000000"/>
          <w:sz w:val="28"/>
          <w:szCs w:val="28"/>
        </w:rPr>
        <w:t>2</w:t>
      </w:r>
      <w:r w:rsidRPr="00832DB3">
        <w:rPr>
          <w:rStyle w:val="jlqj4b"/>
          <w:color w:val="000000"/>
          <w:sz w:val="28"/>
          <w:szCs w:val="28"/>
        </w:rPr>
        <w:t>:</w:t>
      </w:r>
    </w:p>
    <w:p w:rsidR="00692ED7" w:rsidRDefault="00692ED7" w:rsidP="00935540">
      <w:pPr>
        <w:ind w:firstLine="851"/>
        <w:jc w:val="both"/>
        <w:rPr>
          <w:rFonts w:eastAsiaTheme="minorEastAsia"/>
          <w:sz w:val="28"/>
          <w:szCs w:val="28"/>
          <w:lang w:eastAsia="zh-CN"/>
        </w:rPr>
      </w:pPr>
    </w:p>
    <w:p w:rsidR="008D3B78" w:rsidRPr="008D3B78" w:rsidRDefault="008D3B78" w:rsidP="008D3B78">
      <w:pPr>
        <w:ind w:firstLine="851"/>
        <w:jc w:val="both"/>
        <w:rPr>
          <w:color w:val="000000"/>
          <w:sz w:val="24"/>
          <w:szCs w:val="24"/>
        </w:rPr>
      </w:pPr>
      <w:r w:rsidRPr="004C15B9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2</w:t>
      </w:r>
      <w:r w:rsidRPr="004C15B9">
        <w:rPr>
          <w:color w:val="000000"/>
          <w:sz w:val="24"/>
          <w:szCs w:val="24"/>
        </w:rPr>
        <w:t>.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3037"/>
        <w:gridCol w:w="2027"/>
        <w:gridCol w:w="1971"/>
        <w:gridCol w:w="1369"/>
      </w:tblGrid>
      <w:tr w:rsidR="008D3B78" w:rsidRPr="00A762A9" w:rsidTr="00865404">
        <w:tc>
          <w:tcPr>
            <w:tcW w:w="1680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sz w:val="24"/>
                <w:szCs w:val="24"/>
                <w:lang w:eastAsia="zh-CN"/>
              </w:rPr>
            </w:pPr>
            <w:r w:rsidRPr="00865404">
              <w:rPr>
                <w:b/>
                <w:bCs/>
                <w:color w:val="000000"/>
                <w:sz w:val="24"/>
                <w:szCs w:val="24"/>
                <w:lang w:eastAsia="zh-CN"/>
              </w:rPr>
              <w:t>Код HS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/>
                <w:bCs/>
                <w:color w:val="000000"/>
                <w:sz w:val="24"/>
                <w:szCs w:val="24"/>
                <w:lang w:eastAsia="zh-CN"/>
              </w:rPr>
              <w:t>Описание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D3B78" w:rsidRPr="00865404" w:rsidRDefault="008D3B78" w:rsidP="001115DD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Льготная </w:t>
            </w:r>
          </w:p>
          <w:p w:rsidR="008D3B78" w:rsidRPr="00865404" w:rsidRDefault="008D3B78" w:rsidP="001115DD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/>
                <w:bCs/>
                <w:color w:val="000000"/>
                <w:sz w:val="24"/>
                <w:szCs w:val="24"/>
                <w:lang w:eastAsia="zh-CN"/>
              </w:rPr>
              <w:t>ставка ввозной таможенной пошлины, %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8D3B78" w:rsidRPr="00865404" w:rsidRDefault="008D3B78" w:rsidP="001115DD">
            <w:pPr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865404">
              <w:rPr>
                <w:b/>
                <w:bCs/>
                <w:color w:val="000000"/>
                <w:sz w:val="24"/>
                <w:szCs w:val="24"/>
                <w:lang w:eastAsia="zh-CN"/>
              </w:rPr>
              <w:t>Ставка НДС,</w:t>
            </w:r>
            <w:r w:rsidR="00865404" w:rsidRPr="00865404"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65404">
              <w:rPr>
                <w:b/>
                <w:bCs/>
                <w:color w:val="00000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47" w:type="dxa"/>
            <w:vAlign w:val="center"/>
          </w:tcPr>
          <w:p w:rsidR="008D3B78" w:rsidRPr="00865404" w:rsidRDefault="008D3B78" w:rsidP="001115DD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/>
                <w:bCs/>
                <w:color w:val="000000"/>
                <w:sz w:val="24"/>
                <w:szCs w:val="24"/>
                <w:lang w:eastAsia="zh-CN"/>
              </w:rPr>
              <w:t>Режим</w:t>
            </w:r>
          </w:p>
          <w:p w:rsidR="008D3B78" w:rsidRPr="00865404" w:rsidRDefault="008D3B78" w:rsidP="001115DD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/>
                <w:bCs/>
                <w:color w:val="000000"/>
                <w:sz w:val="24"/>
                <w:szCs w:val="24"/>
                <w:lang w:eastAsia="zh-CN"/>
              </w:rPr>
              <w:t>контроля*</w:t>
            </w:r>
          </w:p>
        </w:tc>
      </w:tr>
      <w:tr w:rsidR="008D3B78" w:rsidRPr="00A762A9" w:rsidTr="00865404">
        <w:tc>
          <w:tcPr>
            <w:tcW w:w="1680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/>
                <w:bCs/>
                <w:color w:val="000000"/>
                <w:sz w:val="24"/>
                <w:szCs w:val="24"/>
                <w:lang w:eastAsia="zh-CN"/>
              </w:rPr>
              <w:t>HS 1905.1000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8D3B78" w:rsidRPr="00865404" w:rsidRDefault="008D3B78" w:rsidP="001115DD">
            <w:pPr>
              <w:rPr>
                <w:rStyle w:val="jlqj4b"/>
                <w:color w:val="000000"/>
                <w:sz w:val="24"/>
                <w:szCs w:val="24"/>
              </w:rPr>
            </w:pPr>
            <w:r w:rsidRPr="00865404">
              <w:rPr>
                <w:rStyle w:val="jlqj4b"/>
                <w:color w:val="000000"/>
                <w:sz w:val="24"/>
                <w:szCs w:val="24"/>
              </w:rPr>
              <w:t>Хрустящие хлебцы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47" w:type="dxa"/>
            <w:vAlign w:val="center"/>
          </w:tcPr>
          <w:p w:rsidR="008D3B78" w:rsidRPr="00865404" w:rsidRDefault="008D3B78" w:rsidP="001115DD">
            <w:pPr>
              <w:jc w:val="center"/>
              <w:rPr>
                <w:rStyle w:val="hps"/>
                <w:sz w:val="24"/>
                <w:szCs w:val="24"/>
              </w:rPr>
            </w:pPr>
            <w:r w:rsidRPr="00865404">
              <w:rPr>
                <w:rStyle w:val="hps"/>
                <w:sz w:val="24"/>
                <w:szCs w:val="24"/>
              </w:rPr>
              <w:t>АВ</w:t>
            </w:r>
          </w:p>
        </w:tc>
      </w:tr>
      <w:tr w:rsidR="008D3B78" w:rsidRPr="00A762A9" w:rsidTr="00865404">
        <w:tc>
          <w:tcPr>
            <w:tcW w:w="1680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/>
                <w:bCs/>
                <w:color w:val="000000"/>
                <w:sz w:val="24"/>
                <w:szCs w:val="24"/>
                <w:lang w:eastAsia="zh-CN"/>
              </w:rPr>
              <w:t>HS 1905.2000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8D3B78" w:rsidRPr="00865404" w:rsidRDefault="000E4DC9" w:rsidP="001115DD">
            <w:pPr>
              <w:rPr>
                <w:rStyle w:val="jlqj4b"/>
                <w:color w:val="000000"/>
                <w:sz w:val="24"/>
                <w:szCs w:val="24"/>
              </w:rPr>
            </w:pPr>
            <w:r w:rsidRPr="00865404">
              <w:rPr>
                <w:rStyle w:val="jlqj4b"/>
                <w:color w:val="000000"/>
                <w:sz w:val="24"/>
                <w:szCs w:val="24"/>
              </w:rPr>
              <w:t>Мучные изделия, содержащие имбирь (пряники, печенье</w:t>
            </w:r>
            <w:r w:rsidR="008D3B78" w:rsidRPr="00865404">
              <w:rPr>
                <w:rStyle w:val="jlqj4b"/>
                <w:color w:val="000000"/>
                <w:sz w:val="24"/>
                <w:szCs w:val="24"/>
              </w:rPr>
              <w:t xml:space="preserve"> и </w:t>
            </w:r>
            <w:r w:rsidRPr="00865404">
              <w:rPr>
                <w:rStyle w:val="jlqj4b"/>
                <w:color w:val="000000"/>
                <w:sz w:val="24"/>
                <w:szCs w:val="24"/>
              </w:rPr>
              <w:t>т.п.)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47" w:type="dxa"/>
            <w:vAlign w:val="center"/>
          </w:tcPr>
          <w:p w:rsidR="008D3B78" w:rsidRPr="00865404" w:rsidRDefault="008D3B78" w:rsidP="001115DD">
            <w:pPr>
              <w:jc w:val="center"/>
              <w:rPr>
                <w:rStyle w:val="hps"/>
                <w:sz w:val="24"/>
                <w:szCs w:val="24"/>
              </w:rPr>
            </w:pPr>
            <w:r w:rsidRPr="00865404">
              <w:rPr>
                <w:rStyle w:val="hps"/>
                <w:sz w:val="24"/>
                <w:szCs w:val="24"/>
              </w:rPr>
              <w:t>АВ</w:t>
            </w:r>
          </w:p>
        </w:tc>
      </w:tr>
      <w:tr w:rsidR="008D3B78" w:rsidRPr="00A762A9" w:rsidTr="00865404">
        <w:tc>
          <w:tcPr>
            <w:tcW w:w="1680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65404">
              <w:rPr>
                <w:b/>
                <w:bCs/>
                <w:color w:val="000000"/>
                <w:sz w:val="24"/>
                <w:szCs w:val="24"/>
                <w:lang w:eastAsia="zh-CN"/>
              </w:rPr>
              <w:t>HS 1905.3100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8D3B78" w:rsidRPr="00865404" w:rsidRDefault="00EF1880" w:rsidP="001115DD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rStyle w:val="jlqj4b"/>
                <w:sz w:val="24"/>
                <w:szCs w:val="24"/>
              </w:rPr>
              <w:t>Печенье сладкое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sz w:val="24"/>
                <w:szCs w:val="24"/>
              </w:rPr>
            </w:pPr>
            <w:r w:rsidRPr="00865404">
              <w:rPr>
                <w:sz w:val="24"/>
                <w:szCs w:val="24"/>
              </w:rPr>
              <w:t>10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47" w:type="dxa"/>
            <w:vAlign w:val="center"/>
          </w:tcPr>
          <w:p w:rsidR="008D3B78" w:rsidRPr="00865404" w:rsidRDefault="008D3B78" w:rsidP="001115D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rStyle w:val="hps"/>
                <w:sz w:val="24"/>
                <w:szCs w:val="24"/>
              </w:rPr>
              <w:t>АВ</w:t>
            </w:r>
          </w:p>
        </w:tc>
      </w:tr>
      <w:tr w:rsidR="008D3B78" w:rsidRPr="00335C47" w:rsidTr="00865404">
        <w:tc>
          <w:tcPr>
            <w:tcW w:w="1680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/>
                <w:bCs/>
                <w:color w:val="000000"/>
                <w:sz w:val="24"/>
                <w:szCs w:val="24"/>
                <w:lang w:eastAsia="zh-CN"/>
              </w:rPr>
              <w:t>HS 1905.3200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8D3B78" w:rsidRPr="00865404" w:rsidRDefault="008D3B78" w:rsidP="001115DD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rStyle w:val="jlqj4b"/>
                <w:sz w:val="24"/>
                <w:szCs w:val="24"/>
              </w:rPr>
              <w:t>Вафли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47" w:type="dxa"/>
            <w:vAlign w:val="center"/>
          </w:tcPr>
          <w:p w:rsidR="008D3B78" w:rsidRPr="00865404" w:rsidRDefault="008D3B78" w:rsidP="001115DD">
            <w:pPr>
              <w:jc w:val="center"/>
              <w:rPr>
                <w:rStyle w:val="hps"/>
                <w:sz w:val="24"/>
                <w:szCs w:val="24"/>
              </w:rPr>
            </w:pPr>
            <w:r w:rsidRPr="00865404">
              <w:rPr>
                <w:rStyle w:val="hps"/>
                <w:sz w:val="24"/>
                <w:szCs w:val="24"/>
              </w:rPr>
              <w:t>АВ</w:t>
            </w:r>
          </w:p>
        </w:tc>
      </w:tr>
      <w:tr w:rsidR="008D3B78" w:rsidRPr="00335C47" w:rsidTr="00865404">
        <w:tc>
          <w:tcPr>
            <w:tcW w:w="1680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/>
                <w:bCs/>
                <w:color w:val="000000"/>
                <w:sz w:val="24"/>
                <w:szCs w:val="24"/>
                <w:lang w:eastAsia="zh-CN"/>
              </w:rPr>
              <w:t>HS 1905.4000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8D3B78" w:rsidRPr="00865404" w:rsidRDefault="008D3B78" w:rsidP="001115DD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rStyle w:val="jlqj4b"/>
                <w:color w:val="000000"/>
                <w:sz w:val="24"/>
                <w:szCs w:val="24"/>
              </w:rPr>
              <w:t>Сухари, гренки и аналогичные поджаренные продукты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47" w:type="dxa"/>
            <w:vAlign w:val="center"/>
          </w:tcPr>
          <w:p w:rsidR="008D3B78" w:rsidRPr="00865404" w:rsidRDefault="008D3B78" w:rsidP="001115DD">
            <w:pPr>
              <w:jc w:val="center"/>
              <w:rPr>
                <w:rStyle w:val="hps"/>
                <w:sz w:val="24"/>
                <w:szCs w:val="24"/>
              </w:rPr>
            </w:pPr>
            <w:r w:rsidRPr="00865404">
              <w:rPr>
                <w:rStyle w:val="hps"/>
                <w:sz w:val="24"/>
                <w:szCs w:val="24"/>
              </w:rPr>
              <w:t>АВ</w:t>
            </w:r>
          </w:p>
        </w:tc>
      </w:tr>
      <w:tr w:rsidR="008D3B78" w:rsidRPr="00335C47" w:rsidTr="00865404">
        <w:tc>
          <w:tcPr>
            <w:tcW w:w="1680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/>
                <w:bCs/>
                <w:color w:val="000000"/>
                <w:sz w:val="24"/>
                <w:szCs w:val="24"/>
                <w:lang w:eastAsia="zh-CN"/>
              </w:rPr>
              <w:t>HS 1905.9000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8D3B78" w:rsidRPr="00865404" w:rsidRDefault="008D3B78" w:rsidP="001115DD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color w:val="000000"/>
                <w:sz w:val="24"/>
                <w:szCs w:val="24"/>
              </w:rPr>
              <w:t xml:space="preserve">Прочий хлеб, выпечка, торты, печенье и хлебобулочные изделия (включая пустые </w:t>
            </w:r>
            <w:r w:rsidR="00477B46">
              <w:rPr>
                <w:color w:val="000000"/>
                <w:sz w:val="24"/>
                <w:szCs w:val="24"/>
              </w:rPr>
              <w:t>в</w:t>
            </w:r>
            <w:r w:rsidR="00477B46">
              <w:rPr>
                <w:color w:val="000000"/>
              </w:rPr>
              <w:t>афли</w:t>
            </w:r>
            <w:r w:rsidRPr="00865404">
              <w:rPr>
                <w:color w:val="000000"/>
                <w:sz w:val="24"/>
                <w:szCs w:val="24"/>
              </w:rPr>
              <w:t>, пригодные для фармацевтического использования, запечатывающие вафли, рисовую бумагу и аналогичные продукты</w:t>
            </w:r>
            <w:r w:rsidR="00865404" w:rsidRPr="00865404">
              <w:rPr>
                <w:color w:val="000000"/>
                <w:sz w:val="24"/>
                <w:szCs w:val="24"/>
              </w:rPr>
              <w:t>)</w:t>
            </w:r>
            <w:r w:rsidRPr="0086540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8D3B78" w:rsidRPr="00865404" w:rsidRDefault="008D3B78" w:rsidP="001115D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65404">
              <w:rPr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47" w:type="dxa"/>
            <w:vAlign w:val="center"/>
          </w:tcPr>
          <w:p w:rsidR="008D3B78" w:rsidRPr="00865404" w:rsidRDefault="008D3B78" w:rsidP="001115DD">
            <w:pPr>
              <w:jc w:val="center"/>
              <w:rPr>
                <w:rStyle w:val="hps"/>
                <w:sz w:val="24"/>
                <w:szCs w:val="24"/>
              </w:rPr>
            </w:pPr>
            <w:r w:rsidRPr="00865404">
              <w:rPr>
                <w:rStyle w:val="hps"/>
                <w:sz w:val="24"/>
                <w:szCs w:val="24"/>
              </w:rPr>
              <w:t>АВ</w:t>
            </w:r>
          </w:p>
        </w:tc>
      </w:tr>
    </w:tbl>
    <w:p w:rsidR="008D3B78" w:rsidRDefault="008D3B78" w:rsidP="008D3B78">
      <w:pPr>
        <w:pStyle w:val="1"/>
        <w:ind w:left="0"/>
        <w:jc w:val="both"/>
        <w:rPr>
          <w:b w:val="0"/>
          <w:i/>
          <w:sz w:val="26"/>
          <w:szCs w:val="26"/>
        </w:rPr>
      </w:pPr>
    </w:p>
    <w:p w:rsidR="008D3B78" w:rsidRPr="00207D5F" w:rsidRDefault="008D3B78" w:rsidP="008D3B78">
      <w:pPr>
        <w:pStyle w:val="1"/>
        <w:ind w:left="0"/>
        <w:jc w:val="both"/>
        <w:rPr>
          <w:b w:val="0"/>
          <w:i/>
        </w:rPr>
      </w:pPr>
      <w:r w:rsidRPr="00207D5F">
        <w:rPr>
          <w:b w:val="0"/>
          <w:i/>
        </w:rPr>
        <w:t>*Примечание</w:t>
      </w:r>
    </w:p>
    <w:p w:rsidR="008D3B78" w:rsidRPr="00207D5F" w:rsidRDefault="008D3B78" w:rsidP="008D3B78">
      <w:pPr>
        <w:ind w:firstLine="709"/>
        <w:jc w:val="both"/>
        <w:rPr>
          <w:i/>
          <w:sz w:val="24"/>
          <w:szCs w:val="24"/>
        </w:rPr>
      </w:pPr>
      <w:r w:rsidRPr="00207D5F">
        <w:rPr>
          <w:sz w:val="24"/>
          <w:szCs w:val="24"/>
        </w:rPr>
        <w:tab/>
      </w:r>
      <w:r w:rsidRPr="00207D5F">
        <w:rPr>
          <w:i/>
          <w:sz w:val="24"/>
          <w:szCs w:val="24"/>
        </w:rPr>
        <w:t xml:space="preserve">А – требования проверки качества импортируемой продукции и оформление сертификата соответствия в пунктах пропуска на границе. </w:t>
      </w:r>
    </w:p>
    <w:p w:rsidR="00D56D2B" w:rsidRPr="00207D5F" w:rsidRDefault="008D3B78" w:rsidP="00D56D2B">
      <w:pPr>
        <w:spacing w:after="240"/>
        <w:ind w:firstLine="708"/>
        <w:jc w:val="both"/>
        <w:rPr>
          <w:i/>
          <w:sz w:val="24"/>
          <w:szCs w:val="24"/>
        </w:rPr>
      </w:pPr>
      <w:r w:rsidRPr="00207D5F">
        <w:rPr>
          <w:i/>
          <w:sz w:val="24"/>
          <w:szCs w:val="24"/>
        </w:rPr>
        <w:t>В – требования проверки качества экспортируемой продукции и оформление сертификата соответствия в пунктах пропуска на границе.</w:t>
      </w:r>
    </w:p>
    <w:p w:rsidR="00D56D2B" w:rsidRDefault="00D56D2B">
      <w:pPr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2A740F" w:rsidRPr="000C6E22" w:rsidRDefault="00D56D2B" w:rsidP="00A9374D">
      <w:pPr>
        <w:snapToGrid w:val="0"/>
        <w:ind w:firstLine="709"/>
        <w:jc w:val="both"/>
        <w:rPr>
          <w:b/>
          <w:color w:val="000000"/>
          <w:sz w:val="28"/>
          <w:szCs w:val="28"/>
        </w:rPr>
      </w:pPr>
      <w:r w:rsidRPr="000C6E22">
        <w:rPr>
          <w:rStyle w:val="jlqj4b"/>
          <w:b/>
          <w:color w:val="000000"/>
          <w:sz w:val="28"/>
          <w:szCs w:val="28"/>
        </w:rPr>
        <w:lastRenderedPageBreak/>
        <w:t>Рекомендации</w:t>
      </w:r>
      <w:r w:rsidR="00207D5F">
        <w:rPr>
          <w:rStyle w:val="jlqj4b"/>
          <w:b/>
          <w:color w:val="000000"/>
          <w:sz w:val="28"/>
          <w:szCs w:val="28"/>
        </w:rPr>
        <w:t xml:space="preserve"> для экспортеров</w:t>
      </w:r>
      <w:r w:rsidR="00E76843" w:rsidRPr="000C6E22">
        <w:rPr>
          <w:rStyle w:val="jlqj4b"/>
          <w:b/>
          <w:color w:val="000000"/>
          <w:sz w:val="28"/>
          <w:szCs w:val="28"/>
        </w:rPr>
        <w:t xml:space="preserve"> по выходу на рынок Китая</w:t>
      </w:r>
    </w:p>
    <w:p w:rsidR="000C6E22" w:rsidRPr="000C6E22" w:rsidRDefault="000C6E22" w:rsidP="002A740F">
      <w:pPr>
        <w:pStyle w:val="21"/>
        <w:tabs>
          <w:tab w:val="left" w:pos="0"/>
          <w:tab w:val="left" w:pos="1134"/>
        </w:tabs>
        <w:outlineLvl w:val="0"/>
        <w:rPr>
          <w:szCs w:val="28"/>
        </w:rPr>
      </w:pPr>
      <w:r w:rsidRPr="000C6E22">
        <w:rPr>
          <w:szCs w:val="28"/>
        </w:rPr>
        <w:t xml:space="preserve">Среди </w:t>
      </w:r>
      <w:r>
        <w:rPr>
          <w:szCs w:val="28"/>
        </w:rPr>
        <w:t>ключевых</w:t>
      </w:r>
      <w:r w:rsidRPr="000C6E22">
        <w:rPr>
          <w:szCs w:val="28"/>
        </w:rPr>
        <w:t xml:space="preserve"> трендов китайского рынка кондитерских изделий </w:t>
      </w:r>
      <w:r w:rsidR="00A9374D">
        <w:rPr>
          <w:szCs w:val="28"/>
        </w:rPr>
        <w:t xml:space="preserve">– стремление к </w:t>
      </w:r>
      <w:r w:rsidRPr="000C6E22">
        <w:rPr>
          <w:szCs w:val="28"/>
        </w:rPr>
        <w:t>сочетани</w:t>
      </w:r>
      <w:r w:rsidR="00A9374D">
        <w:rPr>
          <w:szCs w:val="28"/>
        </w:rPr>
        <w:t>ю</w:t>
      </w:r>
      <w:r w:rsidRPr="000C6E22">
        <w:rPr>
          <w:szCs w:val="28"/>
        </w:rPr>
        <w:t xml:space="preserve"> китайских традиций и западных продуктов </w:t>
      </w:r>
      <w:r w:rsidR="00A9374D">
        <w:rPr>
          <w:szCs w:val="28"/>
        </w:rPr>
        <w:t xml:space="preserve">местными и зарубежными производителями </w:t>
      </w:r>
      <w:r w:rsidRPr="000C6E22">
        <w:rPr>
          <w:szCs w:val="28"/>
        </w:rPr>
        <w:t xml:space="preserve">(шоколадные батончики со вкусом сладкого картофеля – ямса или таро, конфеты с </w:t>
      </w:r>
      <w:proofErr w:type="spellStart"/>
      <w:r w:rsidRPr="000C6E22">
        <w:rPr>
          <w:szCs w:val="28"/>
        </w:rPr>
        <w:t>дурианом</w:t>
      </w:r>
      <w:proofErr w:type="spellEnd"/>
      <w:r w:rsidRPr="000C6E22">
        <w:rPr>
          <w:szCs w:val="28"/>
        </w:rPr>
        <w:t>, пирожные с красной фасолью и пр.), сезонность продаж (пики, как правило, приходятся на крупные национальные праздники – Праздник Весны, Праздник середины осени, День образования КНР и др.), низкий уровень потребления шоколада на душу населения (0,2 кг), а также стремление молодого поколения жителей крупных городов к переходу на «здоровое» сбалансированное питание с пониженным содержанием сахара, жиров и калорий.</w:t>
      </w:r>
    </w:p>
    <w:p w:rsidR="000C6E22" w:rsidRDefault="000C6E22" w:rsidP="002A740F">
      <w:pPr>
        <w:pStyle w:val="21"/>
        <w:tabs>
          <w:tab w:val="left" w:pos="0"/>
          <w:tab w:val="left" w:pos="1134"/>
        </w:tabs>
        <w:outlineLvl w:val="0"/>
        <w:rPr>
          <w:szCs w:val="28"/>
        </w:rPr>
      </w:pPr>
      <w:r w:rsidRPr="000C6E22">
        <w:rPr>
          <w:szCs w:val="28"/>
        </w:rPr>
        <w:t xml:space="preserve">При адаптации продукта для местного рынка необходимо учитывать, </w:t>
      </w:r>
      <w:r w:rsidR="00A9374D">
        <w:rPr>
          <w:szCs w:val="28"/>
        </w:rPr>
        <w:br/>
      </w:r>
      <w:r w:rsidRPr="000C6E22">
        <w:rPr>
          <w:szCs w:val="28"/>
        </w:rPr>
        <w:t>что китайский потребитель уделяет значительное внимание качеству упаковки товаров, их внешнему виду и расфасовке. Так, в сегменте шоколадных изделий популярностью пользуется</w:t>
      </w:r>
      <w:r>
        <w:rPr>
          <w:szCs w:val="28"/>
        </w:rPr>
        <w:t xml:space="preserve"> </w:t>
      </w:r>
      <w:r w:rsidRPr="000C6E22">
        <w:rPr>
          <w:szCs w:val="28"/>
        </w:rPr>
        <w:t xml:space="preserve">кондитерская продукция сравнительно небольшого размера – плитка шоколада 30-50 граммов. </w:t>
      </w:r>
    </w:p>
    <w:p w:rsidR="000C6E22" w:rsidRPr="00962F1E" w:rsidRDefault="000C6E22" w:rsidP="002A740F">
      <w:pPr>
        <w:pStyle w:val="21"/>
        <w:tabs>
          <w:tab w:val="left" w:pos="0"/>
          <w:tab w:val="left" w:pos="1134"/>
        </w:tabs>
        <w:outlineLvl w:val="0"/>
        <w:rPr>
          <w:szCs w:val="28"/>
        </w:rPr>
      </w:pPr>
      <w:r>
        <w:rPr>
          <w:szCs w:val="28"/>
        </w:rPr>
        <w:t>В</w:t>
      </w:r>
      <w:r w:rsidRPr="00962F1E">
        <w:rPr>
          <w:szCs w:val="28"/>
        </w:rPr>
        <w:t xml:space="preserve"> настоящее время одним из наиболее эффективных инструментов продвижения новых брендов на китайский рынок является электронная коммерция. По данным Минкоммерции КНР, общий объем </w:t>
      </w:r>
      <w:proofErr w:type="spellStart"/>
      <w:r w:rsidRPr="00962F1E">
        <w:rPr>
          <w:szCs w:val="28"/>
        </w:rPr>
        <w:t>интернет-торговли</w:t>
      </w:r>
      <w:proofErr w:type="spellEnd"/>
      <w:r w:rsidRPr="00962F1E">
        <w:rPr>
          <w:szCs w:val="28"/>
        </w:rPr>
        <w:t xml:space="preserve"> в Китае превышает 1,5 трлн долл. США. В период с 2017 по 2020 гг. среднегодовой рост розничных онлайн-продаж превысил 20%.</w:t>
      </w:r>
    </w:p>
    <w:p w:rsidR="000C6E22" w:rsidRDefault="000C6E22" w:rsidP="000C6E22">
      <w:pPr>
        <w:pStyle w:val="21"/>
        <w:tabs>
          <w:tab w:val="left" w:pos="0"/>
          <w:tab w:val="left" w:pos="1134"/>
        </w:tabs>
        <w:outlineLvl w:val="0"/>
        <w:rPr>
          <w:szCs w:val="28"/>
        </w:rPr>
      </w:pPr>
      <w:r w:rsidRPr="00962F1E">
        <w:rPr>
          <w:szCs w:val="28"/>
        </w:rPr>
        <w:t>Исходя из опыта большинства зару</w:t>
      </w:r>
      <w:r>
        <w:rPr>
          <w:szCs w:val="28"/>
        </w:rPr>
        <w:t>бежных производителей продуктов питания</w:t>
      </w:r>
      <w:r w:rsidRPr="00962F1E">
        <w:rPr>
          <w:szCs w:val="28"/>
        </w:rPr>
        <w:t>, успешно представленных на рынке</w:t>
      </w:r>
      <w:r>
        <w:rPr>
          <w:szCs w:val="28"/>
        </w:rPr>
        <w:t xml:space="preserve"> КНР</w:t>
      </w:r>
      <w:r w:rsidRPr="00962F1E">
        <w:rPr>
          <w:szCs w:val="28"/>
        </w:rPr>
        <w:t xml:space="preserve">, наиболее перспективными площадками электронной торговли для повышения узнаваемости бренда, а также увеличения объемов продаж, являются </w:t>
      </w:r>
      <w:proofErr w:type="spellStart"/>
      <w:r w:rsidRPr="00962F1E">
        <w:rPr>
          <w:szCs w:val="28"/>
        </w:rPr>
        <w:t>Tmall</w:t>
      </w:r>
      <w:proofErr w:type="spellEnd"/>
      <w:r w:rsidRPr="00962F1E">
        <w:rPr>
          <w:szCs w:val="28"/>
        </w:rPr>
        <w:t xml:space="preserve"> и JD.com. Информация о возможных форматах </w:t>
      </w:r>
      <w:r>
        <w:rPr>
          <w:szCs w:val="28"/>
        </w:rPr>
        <w:br/>
      </w:r>
      <w:r w:rsidRPr="00962F1E">
        <w:rPr>
          <w:szCs w:val="28"/>
        </w:rPr>
        <w:t xml:space="preserve">и условиях сотрудничества с указанными структурами </w:t>
      </w:r>
      <w:r w:rsidR="00261C66">
        <w:rPr>
          <w:szCs w:val="28"/>
        </w:rPr>
        <w:t>указана</w:t>
      </w:r>
      <w:r>
        <w:rPr>
          <w:szCs w:val="28"/>
        </w:rPr>
        <w:t xml:space="preserve"> в «Путеводителе для бизнеса-2021</w:t>
      </w:r>
      <w:r w:rsidR="001B79BB">
        <w:rPr>
          <w:szCs w:val="28"/>
        </w:rPr>
        <w:t>»</w:t>
      </w:r>
      <w:r>
        <w:rPr>
          <w:szCs w:val="28"/>
        </w:rPr>
        <w:t>, размещенном на официальном сайте Торгпредства.</w:t>
      </w:r>
    </w:p>
    <w:p w:rsidR="000C6E22" w:rsidRPr="000C6E22" w:rsidRDefault="000C6E22" w:rsidP="000C6E22">
      <w:pPr>
        <w:pStyle w:val="21"/>
        <w:tabs>
          <w:tab w:val="left" w:pos="0"/>
          <w:tab w:val="left" w:pos="1134"/>
        </w:tabs>
        <w:outlineLvl w:val="0"/>
        <w:rPr>
          <w:szCs w:val="28"/>
        </w:rPr>
      </w:pPr>
      <w:r w:rsidRPr="000C6E22">
        <w:rPr>
          <w:szCs w:val="28"/>
        </w:rPr>
        <w:t>Китай является высококонкурентным рынком, обладающим рядом особенностей, которым необходимо уделить значительное внимание участникам ВЭД. Среди них – регистрация на территории КНР товарного знака, обязательное сопровождение процесса выхода на местный рынок работающим в КНР квалифицированным юристом, а также кропотливая работа над повышением узнаваемости бренда</w:t>
      </w:r>
      <w:r w:rsidR="002A740F">
        <w:rPr>
          <w:szCs w:val="28"/>
        </w:rPr>
        <w:t>.</w:t>
      </w:r>
    </w:p>
    <w:sectPr w:rsidR="000C6E22" w:rsidRPr="000C6E22" w:rsidSect="00E23ADD">
      <w:type w:val="continuous"/>
      <w:pgSz w:w="11910" w:h="16840"/>
      <w:pgMar w:top="1000" w:right="440" w:bottom="11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68A"/>
    <w:multiLevelType w:val="hybridMultilevel"/>
    <w:tmpl w:val="B7E0A8EA"/>
    <w:lvl w:ilvl="0" w:tplc="B7FE34AA">
      <w:numFmt w:val="bullet"/>
      <w:lvlText w:val=""/>
      <w:lvlJc w:val="left"/>
      <w:pPr>
        <w:ind w:left="258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46FECC">
      <w:start w:val="1"/>
      <w:numFmt w:val="decimal"/>
      <w:lvlText w:val="%2."/>
      <w:lvlJc w:val="left"/>
      <w:pPr>
        <w:ind w:left="115" w:hanging="3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80A6D4">
      <w:numFmt w:val="bullet"/>
      <w:lvlText w:val="•"/>
      <w:lvlJc w:val="left"/>
      <w:pPr>
        <w:ind w:left="1296" w:hanging="345"/>
      </w:pPr>
      <w:rPr>
        <w:rFonts w:hint="default"/>
        <w:lang w:val="ru-RU" w:eastAsia="en-US" w:bidi="ar-SA"/>
      </w:rPr>
    </w:lvl>
    <w:lvl w:ilvl="3" w:tplc="A3EAB236">
      <w:numFmt w:val="bullet"/>
      <w:lvlText w:val="•"/>
      <w:lvlJc w:val="left"/>
      <w:pPr>
        <w:ind w:left="2333" w:hanging="345"/>
      </w:pPr>
      <w:rPr>
        <w:rFonts w:hint="default"/>
        <w:lang w:val="ru-RU" w:eastAsia="en-US" w:bidi="ar-SA"/>
      </w:rPr>
    </w:lvl>
    <w:lvl w:ilvl="4" w:tplc="48229474">
      <w:numFmt w:val="bullet"/>
      <w:lvlText w:val="•"/>
      <w:lvlJc w:val="left"/>
      <w:pPr>
        <w:ind w:left="3370" w:hanging="345"/>
      </w:pPr>
      <w:rPr>
        <w:rFonts w:hint="default"/>
        <w:lang w:val="ru-RU" w:eastAsia="en-US" w:bidi="ar-SA"/>
      </w:rPr>
    </w:lvl>
    <w:lvl w:ilvl="5" w:tplc="B3F0730C">
      <w:numFmt w:val="bullet"/>
      <w:lvlText w:val="•"/>
      <w:lvlJc w:val="left"/>
      <w:pPr>
        <w:ind w:left="4407" w:hanging="345"/>
      </w:pPr>
      <w:rPr>
        <w:rFonts w:hint="default"/>
        <w:lang w:val="ru-RU" w:eastAsia="en-US" w:bidi="ar-SA"/>
      </w:rPr>
    </w:lvl>
    <w:lvl w:ilvl="6" w:tplc="F202E238">
      <w:numFmt w:val="bullet"/>
      <w:lvlText w:val="•"/>
      <w:lvlJc w:val="left"/>
      <w:pPr>
        <w:ind w:left="5444" w:hanging="345"/>
      </w:pPr>
      <w:rPr>
        <w:rFonts w:hint="default"/>
        <w:lang w:val="ru-RU" w:eastAsia="en-US" w:bidi="ar-SA"/>
      </w:rPr>
    </w:lvl>
    <w:lvl w:ilvl="7" w:tplc="22406796">
      <w:numFmt w:val="bullet"/>
      <w:lvlText w:val="•"/>
      <w:lvlJc w:val="left"/>
      <w:pPr>
        <w:ind w:left="6481" w:hanging="345"/>
      </w:pPr>
      <w:rPr>
        <w:rFonts w:hint="default"/>
        <w:lang w:val="ru-RU" w:eastAsia="en-US" w:bidi="ar-SA"/>
      </w:rPr>
    </w:lvl>
    <w:lvl w:ilvl="8" w:tplc="7FA08B28">
      <w:numFmt w:val="bullet"/>
      <w:lvlText w:val="•"/>
      <w:lvlJc w:val="left"/>
      <w:pPr>
        <w:ind w:left="7518" w:hanging="345"/>
      </w:pPr>
      <w:rPr>
        <w:rFonts w:hint="default"/>
        <w:lang w:val="ru-RU" w:eastAsia="en-US" w:bidi="ar-SA"/>
      </w:rPr>
    </w:lvl>
  </w:abstractNum>
  <w:abstractNum w:abstractNumId="1">
    <w:nsid w:val="0618681E"/>
    <w:multiLevelType w:val="hybridMultilevel"/>
    <w:tmpl w:val="7B24A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B6A44"/>
    <w:multiLevelType w:val="hybridMultilevel"/>
    <w:tmpl w:val="EE9806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5C75C70"/>
    <w:multiLevelType w:val="hybridMultilevel"/>
    <w:tmpl w:val="D87A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258D6"/>
    <w:multiLevelType w:val="hybridMultilevel"/>
    <w:tmpl w:val="F92CD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871F4"/>
    <w:multiLevelType w:val="hybridMultilevel"/>
    <w:tmpl w:val="D96CC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E7BD5"/>
    <w:multiLevelType w:val="hybridMultilevel"/>
    <w:tmpl w:val="FF58691A"/>
    <w:lvl w:ilvl="0" w:tplc="752A2856">
      <w:numFmt w:val="bullet"/>
      <w:lvlText w:val=""/>
      <w:lvlJc w:val="left"/>
      <w:pPr>
        <w:ind w:left="141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82857C">
      <w:numFmt w:val="bullet"/>
      <w:lvlText w:val="•"/>
      <w:lvlJc w:val="left"/>
      <w:pPr>
        <w:ind w:left="1152" w:hanging="425"/>
      </w:pPr>
      <w:rPr>
        <w:rFonts w:hint="default"/>
        <w:lang w:val="ru-RU" w:eastAsia="en-US" w:bidi="ar-SA"/>
      </w:rPr>
    </w:lvl>
    <w:lvl w:ilvl="2" w:tplc="59A4664C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DCD6C146">
      <w:numFmt w:val="bullet"/>
      <w:lvlText w:val="•"/>
      <w:lvlJc w:val="left"/>
      <w:pPr>
        <w:ind w:left="3217" w:hanging="425"/>
      </w:pPr>
      <w:rPr>
        <w:rFonts w:hint="default"/>
        <w:lang w:val="ru-RU" w:eastAsia="en-US" w:bidi="ar-SA"/>
      </w:rPr>
    </w:lvl>
    <w:lvl w:ilvl="4" w:tplc="3CF03AF4">
      <w:numFmt w:val="bullet"/>
      <w:lvlText w:val="•"/>
      <w:lvlJc w:val="left"/>
      <w:pPr>
        <w:ind w:left="4250" w:hanging="425"/>
      </w:pPr>
      <w:rPr>
        <w:rFonts w:hint="default"/>
        <w:lang w:val="ru-RU" w:eastAsia="en-US" w:bidi="ar-SA"/>
      </w:rPr>
    </w:lvl>
    <w:lvl w:ilvl="5" w:tplc="10560F70">
      <w:numFmt w:val="bullet"/>
      <w:lvlText w:val="•"/>
      <w:lvlJc w:val="left"/>
      <w:pPr>
        <w:ind w:left="5282" w:hanging="425"/>
      </w:pPr>
      <w:rPr>
        <w:rFonts w:hint="default"/>
        <w:lang w:val="ru-RU" w:eastAsia="en-US" w:bidi="ar-SA"/>
      </w:rPr>
    </w:lvl>
    <w:lvl w:ilvl="6" w:tplc="B0F072C2">
      <w:numFmt w:val="bullet"/>
      <w:lvlText w:val="•"/>
      <w:lvlJc w:val="left"/>
      <w:pPr>
        <w:ind w:left="6315" w:hanging="425"/>
      </w:pPr>
      <w:rPr>
        <w:rFonts w:hint="default"/>
        <w:lang w:val="ru-RU" w:eastAsia="en-US" w:bidi="ar-SA"/>
      </w:rPr>
    </w:lvl>
    <w:lvl w:ilvl="7" w:tplc="D6A28A94">
      <w:numFmt w:val="bullet"/>
      <w:lvlText w:val="•"/>
      <w:lvlJc w:val="left"/>
      <w:pPr>
        <w:ind w:left="7347" w:hanging="425"/>
      </w:pPr>
      <w:rPr>
        <w:rFonts w:hint="default"/>
        <w:lang w:val="ru-RU" w:eastAsia="en-US" w:bidi="ar-SA"/>
      </w:rPr>
    </w:lvl>
    <w:lvl w:ilvl="8" w:tplc="DA7ECF58">
      <w:numFmt w:val="bullet"/>
      <w:lvlText w:val="•"/>
      <w:lvlJc w:val="left"/>
      <w:pPr>
        <w:ind w:left="8380" w:hanging="425"/>
      </w:pPr>
      <w:rPr>
        <w:rFonts w:hint="default"/>
        <w:lang w:val="ru-RU" w:eastAsia="en-US" w:bidi="ar-SA"/>
      </w:rPr>
    </w:lvl>
  </w:abstractNum>
  <w:abstractNum w:abstractNumId="7">
    <w:nsid w:val="7F6C16F5"/>
    <w:multiLevelType w:val="hybridMultilevel"/>
    <w:tmpl w:val="F92CD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80"/>
    <w:rsid w:val="00027FE7"/>
    <w:rsid w:val="000344CA"/>
    <w:rsid w:val="00035FF8"/>
    <w:rsid w:val="000414A9"/>
    <w:rsid w:val="00060962"/>
    <w:rsid w:val="0006437C"/>
    <w:rsid w:val="00084828"/>
    <w:rsid w:val="000A3B04"/>
    <w:rsid w:val="000A7A70"/>
    <w:rsid w:val="000C40F4"/>
    <w:rsid w:val="000C479B"/>
    <w:rsid w:val="000C6E22"/>
    <w:rsid w:val="000D337F"/>
    <w:rsid w:val="000E4DC9"/>
    <w:rsid w:val="000F61AD"/>
    <w:rsid w:val="001017AB"/>
    <w:rsid w:val="00124E16"/>
    <w:rsid w:val="00130967"/>
    <w:rsid w:val="001370D6"/>
    <w:rsid w:val="001471B7"/>
    <w:rsid w:val="0015070D"/>
    <w:rsid w:val="00155B46"/>
    <w:rsid w:val="00155F5B"/>
    <w:rsid w:val="00165660"/>
    <w:rsid w:val="00192BBC"/>
    <w:rsid w:val="0019588F"/>
    <w:rsid w:val="001B0CFC"/>
    <w:rsid w:val="001B79BB"/>
    <w:rsid w:val="001B7B9F"/>
    <w:rsid w:val="001B7CD3"/>
    <w:rsid w:val="001C6351"/>
    <w:rsid w:val="001D3688"/>
    <w:rsid w:val="001D4ADD"/>
    <w:rsid w:val="001E5D81"/>
    <w:rsid w:val="00203687"/>
    <w:rsid w:val="00207D5F"/>
    <w:rsid w:val="00215A5B"/>
    <w:rsid w:val="00215CB1"/>
    <w:rsid w:val="00222E4E"/>
    <w:rsid w:val="002268B4"/>
    <w:rsid w:val="00226E92"/>
    <w:rsid w:val="00233158"/>
    <w:rsid w:val="002350A5"/>
    <w:rsid w:val="00235318"/>
    <w:rsid w:val="0024032D"/>
    <w:rsid w:val="00256D30"/>
    <w:rsid w:val="00261C66"/>
    <w:rsid w:val="00265128"/>
    <w:rsid w:val="00281064"/>
    <w:rsid w:val="002A7264"/>
    <w:rsid w:val="002A740F"/>
    <w:rsid w:val="002C6F46"/>
    <w:rsid w:val="002D174B"/>
    <w:rsid w:val="002E56C3"/>
    <w:rsid w:val="002E5B12"/>
    <w:rsid w:val="00326817"/>
    <w:rsid w:val="00327AE0"/>
    <w:rsid w:val="003305CA"/>
    <w:rsid w:val="00335C47"/>
    <w:rsid w:val="00355D90"/>
    <w:rsid w:val="00367FD0"/>
    <w:rsid w:val="003B06FD"/>
    <w:rsid w:val="003B1638"/>
    <w:rsid w:val="003B6AC2"/>
    <w:rsid w:val="003C6B80"/>
    <w:rsid w:val="003F2077"/>
    <w:rsid w:val="003F38CD"/>
    <w:rsid w:val="003F7D71"/>
    <w:rsid w:val="004020A6"/>
    <w:rsid w:val="00406670"/>
    <w:rsid w:val="00412ABE"/>
    <w:rsid w:val="00421921"/>
    <w:rsid w:val="00442A6A"/>
    <w:rsid w:val="004477A8"/>
    <w:rsid w:val="004668F6"/>
    <w:rsid w:val="00477B46"/>
    <w:rsid w:val="004B0A1C"/>
    <w:rsid w:val="004B3D3A"/>
    <w:rsid w:val="004C0ADF"/>
    <w:rsid w:val="004C15B9"/>
    <w:rsid w:val="004C53EA"/>
    <w:rsid w:val="004C59C0"/>
    <w:rsid w:val="004F208A"/>
    <w:rsid w:val="00510853"/>
    <w:rsid w:val="00517463"/>
    <w:rsid w:val="0052564B"/>
    <w:rsid w:val="00527446"/>
    <w:rsid w:val="005377BF"/>
    <w:rsid w:val="00560E7E"/>
    <w:rsid w:val="00563783"/>
    <w:rsid w:val="005770C0"/>
    <w:rsid w:val="005B6AF9"/>
    <w:rsid w:val="005D618C"/>
    <w:rsid w:val="005E461B"/>
    <w:rsid w:val="005F1CB3"/>
    <w:rsid w:val="005F29A6"/>
    <w:rsid w:val="00604AD4"/>
    <w:rsid w:val="00627848"/>
    <w:rsid w:val="006454FE"/>
    <w:rsid w:val="00646180"/>
    <w:rsid w:val="00653429"/>
    <w:rsid w:val="006610A6"/>
    <w:rsid w:val="006726CE"/>
    <w:rsid w:val="006838CE"/>
    <w:rsid w:val="00692ED7"/>
    <w:rsid w:val="006B3F21"/>
    <w:rsid w:val="006C1BE3"/>
    <w:rsid w:val="006C60C4"/>
    <w:rsid w:val="006C6396"/>
    <w:rsid w:val="007068C9"/>
    <w:rsid w:val="007248EE"/>
    <w:rsid w:val="00734660"/>
    <w:rsid w:val="00753401"/>
    <w:rsid w:val="007566B8"/>
    <w:rsid w:val="00763988"/>
    <w:rsid w:val="00763F8C"/>
    <w:rsid w:val="007647AD"/>
    <w:rsid w:val="007C1408"/>
    <w:rsid w:val="007C470E"/>
    <w:rsid w:val="007C6809"/>
    <w:rsid w:val="007D19CF"/>
    <w:rsid w:val="007F2C80"/>
    <w:rsid w:val="00825141"/>
    <w:rsid w:val="00832DB3"/>
    <w:rsid w:val="008525A4"/>
    <w:rsid w:val="008547ED"/>
    <w:rsid w:val="00865404"/>
    <w:rsid w:val="00884D7C"/>
    <w:rsid w:val="008A6A3B"/>
    <w:rsid w:val="008C1396"/>
    <w:rsid w:val="008C4278"/>
    <w:rsid w:val="008D3B78"/>
    <w:rsid w:val="008D4E69"/>
    <w:rsid w:val="009079D0"/>
    <w:rsid w:val="00911278"/>
    <w:rsid w:val="00911A02"/>
    <w:rsid w:val="0091504F"/>
    <w:rsid w:val="009257AF"/>
    <w:rsid w:val="0092612D"/>
    <w:rsid w:val="00935540"/>
    <w:rsid w:val="00957863"/>
    <w:rsid w:val="0097355D"/>
    <w:rsid w:val="009A2049"/>
    <w:rsid w:val="009C3851"/>
    <w:rsid w:val="009C5D6D"/>
    <w:rsid w:val="009C7DAD"/>
    <w:rsid w:val="009E0E06"/>
    <w:rsid w:val="009E396B"/>
    <w:rsid w:val="009E5079"/>
    <w:rsid w:val="009F729E"/>
    <w:rsid w:val="00A00FD3"/>
    <w:rsid w:val="00A06665"/>
    <w:rsid w:val="00A07825"/>
    <w:rsid w:val="00A37E7C"/>
    <w:rsid w:val="00A37EA6"/>
    <w:rsid w:val="00A40852"/>
    <w:rsid w:val="00A52245"/>
    <w:rsid w:val="00A5537F"/>
    <w:rsid w:val="00A56B57"/>
    <w:rsid w:val="00A606AC"/>
    <w:rsid w:val="00A824AE"/>
    <w:rsid w:val="00A84A24"/>
    <w:rsid w:val="00A9374D"/>
    <w:rsid w:val="00A962D0"/>
    <w:rsid w:val="00AB3F61"/>
    <w:rsid w:val="00AD1837"/>
    <w:rsid w:val="00AE0245"/>
    <w:rsid w:val="00AE4958"/>
    <w:rsid w:val="00B1463D"/>
    <w:rsid w:val="00B17EE6"/>
    <w:rsid w:val="00B440E4"/>
    <w:rsid w:val="00B460DD"/>
    <w:rsid w:val="00B5243D"/>
    <w:rsid w:val="00B52FA7"/>
    <w:rsid w:val="00B605C0"/>
    <w:rsid w:val="00B85011"/>
    <w:rsid w:val="00B85405"/>
    <w:rsid w:val="00B9094E"/>
    <w:rsid w:val="00BB1A0A"/>
    <w:rsid w:val="00BC4F0D"/>
    <w:rsid w:val="00BC71FE"/>
    <w:rsid w:val="00BF4D58"/>
    <w:rsid w:val="00C12AD9"/>
    <w:rsid w:val="00C164A9"/>
    <w:rsid w:val="00C624CE"/>
    <w:rsid w:val="00C62CE4"/>
    <w:rsid w:val="00C7187A"/>
    <w:rsid w:val="00C7535B"/>
    <w:rsid w:val="00C821F6"/>
    <w:rsid w:val="00C8310D"/>
    <w:rsid w:val="00C876A1"/>
    <w:rsid w:val="00CA0522"/>
    <w:rsid w:val="00CB0840"/>
    <w:rsid w:val="00CC11D0"/>
    <w:rsid w:val="00CC7426"/>
    <w:rsid w:val="00CD58D0"/>
    <w:rsid w:val="00CF1D63"/>
    <w:rsid w:val="00CF4FC8"/>
    <w:rsid w:val="00D122AC"/>
    <w:rsid w:val="00D1339A"/>
    <w:rsid w:val="00D56D2B"/>
    <w:rsid w:val="00D616BB"/>
    <w:rsid w:val="00D73138"/>
    <w:rsid w:val="00D732BD"/>
    <w:rsid w:val="00D75680"/>
    <w:rsid w:val="00DC5E3B"/>
    <w:rsid w:val="00E23ADD"/>
    <w:rsid w:val="00E27148"/>
    <w:rsid w:val="00E348F8"/>
    <w:rsid w:val="00E34C03"/>
    <w:rsid w:val="00E43929"/>
    <w:rsid w:val="00E4428D"/>
    <w:rsid w:val="00E56313"/>
    <w:rsid w:val="00E67341"/>
    <w:rsid w:val="00E76843"/>
    <w:rsid w:val="00E801C7"/>
    <w:rsid w:val="00E80677"/>
    <w:rsid w:val="00E9428F"/>
    <w:rsid w:val="00EA741D"/>
    <w:rsid w:val="00ED4E89"/>
    <w:rsid w:val="00EF1880"/>
    <w:rsid w:val="00F21DC2"/>
    <w:rsid w:val="00F22902"/>
    <w:rsid w:val="00F317B7"/>
    <w:rsid w:val="00F615AF"/>
    <w:rsid w:val="00F67B26"/>
    <w:rsid w:val="00F93024"/>
    <w:rsid w:val="00F95744"/>
    <w:rsid w:val="00FB6225"/>
    <w:rsid w:val="00FD47FF"/>
    <w:rsid w:val="00FE2258"/>
    <w:rsid w:val="00FF1B37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hanging="285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B0840"/>
    <w:rPr>
      <w:color w:val="0000FF" w:themeColor="hyperlink"/>
      <w:u w:val="single"/>
    </w:rPr>
  </w:style>
  <w:style w:type="character" w:customStyle="1" w:styleId="jlqj4b">
    <w:name w:val="jlqj4b"/>
    <w:basedOn w:val="a0"/>
    <w:rsid w:val="006454FE"/>
  </w:style>
  <w:style w:type="character" w:customStyle="1" w:styleId="viiyi">
    <w:name w:val="viiyi"/>
    <w:basedOn w:val="a0"/>
    <w:rsid w:val="002D174B"/>
  </w:style>
  <w:style w:type="character" w:styleId="a6">
    <w:name w:val="FollowedHyperlink"/>
    <w:basedOn w:val="a0"/>
    <w:uiPriority w:val="99"/>
    <w:semiHidden/>
    <w:unhideWhenUsed/>
    <w:rsid w:val="009C3851"/>
    <w:rPr>
      <w:color w:val="800080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9F729E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FF60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szzbb">
    <w:name w:val="fszzbb"/>
    <w:basedOn w:val="a0"/>
    <w:rsid w:val="00B85405"/>
  </w:style>
  <w:style w:type="character" w:customStyle="1" w:styleId="xke1nd">
    <w:name w:val="xke1nd"/>
    <w:basedOn w:val="a0"/>
    <w:rsid w:val="00B85405"/>
  </w:style>
  <w:style w:type="character" w:customStyle="1" w:styleId="hps">
    <w:name w:val="hps"/>
    <w:basedOn w:val="a0"/>
    <w:rsid w:val="00130967"/>
  </w:style>
  <w:style w:type="paragraph" w:customStyle="1" w:styleId="21">
    <w:name w:val="Основной текст 21"/>
    <w:basedOn w:val="a"/>
    <w:rsid w:val="000C6E22"/>
    <w:pPr>
      <w:widowControl/>
      <w:overflowPunct w:val="0"/>
      <w:adjustRightInd w:val="0"/>
      <w:ind w:firstLine="720"/>
      <w:jc w:val="both"/>
      <w:textAlignment w:val="baseline"/>
    </w:pPr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hanging="285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B0840"/>
    <w:rPr>
      <w:color w:val="0000FF" w:themeColor="hyperlink"/>
      <w:u w:val="single"/>
    </w:rPr>
  </w:style>
  <w:style w:type="character" w:customStyle="1" w:styleId="jlqj4b">
    <w:name w:val="jlqj4b"/>
    <w:basedOn w:val="a0"/>
    <w:rsid w:val="006454FE"/>
  </w:style>
  <w:style w:type="character" w:customStyle="1" w:styleId="viiyi">
    <w:name w:val="viiyi"/>
    <w:basedOn w:val="a0"/>
    <w:rsid w:val="002D174B"/>
  </w:style>
  <w:style w:type="character" w:styleId="a6">
    <w:name w:val="FollowedHyperlink"/>
    <w:basedOn w:val="a0"/>
    <w:uiPriority w:val="99"/>
    <w:semiHidden/>
    <w:unhideWhenUsed/>
    <w:rsid w:val="009C3851"/>
    <w:rPr>
      <w:color w:val="800080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9F729E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FF60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szzbb">
    <w:name w:val="fszzbb"/>
    <w:basedOn w:val="a0"/>
    <w:rsid w:val="00B85405"/>
  </w:style>
  <w:style w:type="character" w:customStyle="1" w:styleId="xke1nd">
    <w:name w:val="xke1nd"/>
    <w:basedOn w:val="a0"/>
    <w:rsid w:val="00B85405"/>
  </w:style>
  <w:style w:type="character" w:customStyle="1" w:styleId="hps">
    <w:name w:val="hps"/>
    <w:basedOn w:val="a0"/>
    <w:rsid w:val="00130967"/>
  </w:style>
  <w:style w:type="paragraph" w:customStyle="1" w:styleId="21">
    <w:name w:val="Основной текст 21"/>
    <w:basedOn w:val="a"/>
    <w:rsid w:val="000C6E22"/>
    <w:pPr>
      <w:widowControl/>
      <w:overflowPunct w:val="0"/>
      <w:adjustRightInd w:val="0"/>
      <w:ind w:firstLine="720"/>
      <w:jc w:val="both"/>
      <w:textAlignment w:val="baseline"/>
    </w:pPr>
    <w:rPr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8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6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4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3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54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30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92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84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18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35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1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33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2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8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74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618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442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1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84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27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3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660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8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99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482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37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0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1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26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046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2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01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524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48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36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4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01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22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6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43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00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95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4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3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1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662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32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0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0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12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563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431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44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18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04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07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6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65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9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718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18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13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23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2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60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423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03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3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6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620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4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7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7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0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68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794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01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74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63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283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54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23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042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7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3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7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34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897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3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2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50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42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14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8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8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97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069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45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24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21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13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43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53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771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17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955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B2F5-BE02-406E-9D40-38AFC35D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Dolgopolov_VA</dc:creator>
  <cp:lastModifiedBy>Pekin</cp:lastModifiedBy>
  <cp:revision>2</cp:revision>
  <dcterms:created xsi:type="dcterms:W3CDTF">2021-10-05T09:23:00Z</dcterms:created>
  <dcterms:modified xsi:type="dcterms:W3CDTF">2021-10-05T09:23:00Z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2021-07-14T00:00:00Z</vt:filetime>
  </property>
</Properties>
</file>